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4A56E" w14:textId="77777777" w:rsidR="00F74F7D" w:rsidRPr="00EB3A8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jc w:val="center"/>
        <w:rPr>
          <w:b/>
          <w:sz w:val="32"/>
          <w:szCs w:val="26"/>
        </w:rPr>
      </w:pPr>
      <w:r w:rsidRPr="00EB3A84">
        <w:rPr>
          <w:b/>
          <w:sz w:val="32"/>
          <w:szCs w:val="26"/>
        </w:rPr>
        <w:t>Sources analysed</w:t>
      </w:r>
    </w:p>
    <w:p w14:paraId="044B207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  <w:szCs w:val="32"/>
        </w:rPr>
      </w:pPr>
      <w:r w:rsidRPr="00EB3A84">
        <w:rPr>
          <w:b/>
          <w:sz w:val="28"/>
          <w:szCs w:val="32"/>
        </w:rPr>
        <w:t>2/3A. Epics</w:t>
      </w:r>
    </w:p>
    <w:p w14:paraId="51283A5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816CC5">
        <w:rPr>
          <w:i/>
          <w:color w:val="000000"/>
          <w:szCs w:val="24"/>
        </w:rPr>
        <w:t xml:space="preserve">Rāmāyaṇa  </w:t>
      </w:r>
      <w:r w:rsidRPr="00816CC5">
        <w:rPr>
          <w:color w:val="000000"/>
          <w:szCs w:val="24"/>
        </w:rPr>
        <w:t xml:space="preserve">CE 1960-75:  </w:t>
      </w:r>
      <w:r w:rsidRPr="00816CC5">
        <w:rPr>
          <w:i/>
          <w:color w:val="000000"/>
          <w:szCs w:val="24"/>
        </w:rPr>
        <w:t>The Rāmāyaṇa of Vālmīki</w:t>
      </w:r>
      <w:r w:rsidRPr="00816CC5">
        <w:rPr>
          <w:color w:val="000000"/>
          <w:szCs w:val="24"/>
        </w:rPr>
        <w:t>, crit. ed. by G.H. Bhatt and U.P. Shah, 7 vols  (Baroda: Oriental Institute).</w:t>
      </w:r>
      <w:r w:rsidRPr="00BB1322">
        <w:rPr>
          <w:color w:val="000000"/>
          <w:szCs w:val="24"/>
        </w:rPr>
        <w:t xml:space="preserve"> </w:t>
      </w:r>
    </w:p>
    <w:p w14:paraId="0F53B4D1" w14:textId="77777777" w:rsidR="00F74F7D" w:rsidRPr="00585A1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rFonts w:eastAsia="Gentium Basic" w:cs="Gentium Basic"/>
          <w:color w:val="000000"/>
        </w:rPr>
        <w:t>JLB</w:t>
      </w:r>
      <w:r w:rsidRPr="00585A19">
        <w:rPr>
          <w:rFonts w:eastAsia="Gentium Basic" w:cs="Gentium Basic"/>
          <w:color w:val="000000"/>
        </w:rPr>
        <w:t xml:space="preserve"> and </w:t>
      </w:r>
      <w:r>
        <w:rPr>
          <w:rFonts w:eastAsia="Gentium Basic" w:cs="Gentium Basic"/>
          <w:color w:val="000000"/>
        </w:rPr>
        <w:t>MB</w:t>
      </w:r>
      <w:r w:rsidRPr="00585A19">
        <w:rPr>
          <w:rFonts w:eastAsia="Gentium Basic" w:cs="Gentium Basic"/>
          <w:color w:val="000000"/>
        </w:rPr>
        <w:t xml:space="preserve"> (trans.) 2006:  </w:t>
      </w:r>
      <w:r w:rsidRPr="00585A19">
        <w:rPr>
          <w:rFonts w:eastAsia="Gentium Basic" w:cs="Gentium Basic"/>
          <w:i/>
          <w:color w:val="000000"/>
        </w:rPr>
        <w:t>Rāma the Steadfast: an Early Form of the Rāmāyaṇa</w:t>
      </w:r>
      <w:r w:rsidRPr="00585A19">
        <w:rPr>
          <w:rFonts w:eastAsia="Gentium Basic" w:cs="Gentium Basic"/>
          <w:color w:val="000000"/>
        </w:rPr>
        <w:t xml:space="preserve"> (London: Penguin Books).</w:t>
      </w:r>
    </w:p>
    <w:p w14:paraId="194C5DC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AF7D41">
        <w:rPr>
          <w:rFonts w:eastAsia="Gentium Basic" w:cs="Gentium Basic"/>
          <w:color w:val="000000"/>
        </w:rPr>
        <w:t xml:space="preserve">Goldman, Robert P. and others (trans.) 1984-2017:  </w:t>
      </w:r>
      <w:r w:rsidRPr="00AF7D41">
        <w:rPr>
          <w:rFonts w:eastAsia="Gentium Basic" w:cs="Gentium Basic"/>
          <w:i/>
          <w:color w:val="000000"/>
        </w:rPr>
        <w:t xml:space="preserve">The Rāmāyaṇa of Vālmīki, an Epic of Ancient India, </w:t>
      </w:r>
      <w:r w:rsidRPr="00AF7D41">
        <w:rPr>
          <w:rFonts w:eastAsia="Gentium Basic" w:cs="Gentium Basic"/>
          <w:color w:val="000000"/>
        </w:rPr>
        <w:t xml:space="preserve">7 vols, Princeton Library of Asian Translations (Princeton: Princeton University </w:t>
      </w:r>
      <w:r w:rsidRPr="00AF7D41">
        <w:rPr>
          <w:rFonts w:eastAsia="Gentium Basic" w:cs="Gentium Basic"/>
          <w:i/>
          <w:color w:val="000000"/>
        </w:rPr>
        <w:t>Press</w:t>
      </w:r>
      <w:r w:rsidRPr="00AF7D41">
        <w:rPr>
          <w:rFonts w:eastAsia="Gentium Basic" w:cs="Gentium Basic"/>
          <w:color w:val="000000"/>
        </w:rPr>
        <w:t>).</w:t>
      </w:r>
    </w:p>
    <w:p w14:paraId="21B6DA2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816CC5">
        <w:rPr>
          <w:i/>
          <w:szCs w:val="24"/>
        </w:rPr>
        <w:t>Mahābhārata</w:t>
      </w:r>
      <w:r w:rsidRPr="00816CC5">
        <w:rPr>
          <w:szCs w:val="24"/>
        </w:rPr>
        <w:t xml:space="preserve"> CE 1933-66:  </w:t>
      </w:r>
      <w:r w:rsidRPr="00816CC5">
        <w:rPr>
          <w:i/>
          <w:szCs w:val="24"/>
        </w:rPr>
        <w:t>The Mahābhārata,</w:t>
      </w:r>
      <w:r w:rsidRPr="00816CC5">
        <w:rPr>
          <w:szCs w:val="24"/>
        </w:rPr>
        <w:t xml:space="preserve"> critically ed. by V.S. Sukthankar and others, 19 vols (Poona: BORI).</w:t>
      </w:r>
      <w:r w:rsidRPr="00585A19">
        <w:rPr>
          <w:i/>
          <w:color w:val="000000"/>
          <w:szCs w:val="24"/>
        </w:rPr>
        <w:t xml:space="preserve"> </w:t>
      </w:r>
    </w:p>
    <w:p w14:paraId="7EDB3CB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5D380E">
        <w:rPr>
          <w:i/>
          <w:color w:val="000000"/>
          <w:szCs w:val="24"/>
        </w:rPr>
        <w:t>Mahābhārata</w:t>
      </w:r>
      <w:r w:rsidRPr="005D380E">
        <w:rPr>
          <w:color w:val="000000"/>
          <w:szCs w:val="24"/>
        </w:rPr>
        <w:t xml:space="preserve"> (trans.) 1973- :  </w:t>
      </w:r>
      <w:r w:rsidRPr="005D380E">
        <w:rPr>
          <w:i/>
          <w:color w:val="000000"/>
          <w:szCs w:val="24"/>
        </w:rPr>
        <w:t xml:space="preserve">The Mahābhārata, </w:t>
      </w:r>
      <w:r w:rsidRPr="005D380E">
        <w:rPr>
          <w:color w:val="000000"/>
          <w:szCs w:val="24"/>
        </w:rPr>
        <w:t>trans. by J.A.B. van Buitenen, James L. Fitzgerald and others (Chicago: Chicago University Press).</w:t>
      </w:r>
      <w:r w:rsidRPr="003777F7">
        <w:t xml:space="preserve"> </w:t>
      </w:r>
    </w:p>
    <w:p w14:paraId="3BB4332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816CC5">
        <w:rPr>
          <w:i/>
        </w:rPr>
        <w:t>Harivaṃśa</w:t>
      </w:r>
      <w:r w:rsidRPr="00816CC5">
        <w:t xml:space="preserve"> CE:  Vaidya, P.L. (crit. ed.) </w:t>
      </w:r>
      <w:r w:rsidRPr="00816CC5">
        <w:rPr>
          <w:color w:val="000000"/>
          <w:szCs w:val="24"/>
        </w:rPr>
        <w:t>1969-71:</w:t>
      </w:r>
      <w:r w:rsidRPr="00816CC5">
        <w:rPr>
          <w:i/>
          <w:color w:val="000000"/>
          <w:szCs w:val="24"/>
        </w:rPr>
        <w:t xml:space="preserve"> </w:t>
      </w:r>
      <w:r w:rsidRPr="00816CC5">
        <w:rPr>
          <w:i/>
        </w:rPr>
        <w:t>The Harivaṃśa, being the Khila or Supplement to the Mahābhārata,</w:t>
      </w:r>
      <w:r w:rsidRPr="00816CC5">
        <w:t xml:space="preserve"> 2 vols (Poona</w:t>
      </w:r>
      <w:r w:rsidRPr="00816CC5">
        <w:rPr>
          <w:color w:val="000000"/>
          <w:szCs w:val="24"/>
        </w:rPr>
        <w:t>: BORI).</w:t>
      </w:r>
    </w:p>
    <w:p w14:paraId="0B1C66A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Arial Unicode MS" w:cs="Arial Unicode MS"/>
          <w:color w:val="000000"/>
          <w:szCs w:val="24"/>
        </w:rPr>
      </w:pPr>
      <w:r>
        <w:rPr>
          <w:rFonts w:eastAsia="Arial Unicode MS" w:cs="Arial Unicode MS"/>
          <w:color w:val="000000"/>
          <w:szCs w:val="24"/>
        </w:rPr>
        <w:t xml:space="preserve">Dutt, Manmatha Nath, tr. 1897. </w:t>
      </w:r>
      <w:r>
        <w:rPr>
          <w:rFonts w:eastAsia="Arial Unicode MS" w:cs="Arial Unicode MS"/>
          <w:i/>
          <w:color w:val="000000"/>
          <w:szCs w:val="24"/>
        </w:rPr>
        <w:t>A Prose English Translation of Harivamsha (Translated Literally into English Prose)</w:t>
      </w:r>
      <w:r>
        <w:rPr>
          <w:rFonts w:eastAsia="Arial Unicode MS" w:cs="Arial Unicode MS"/>
          <w:color w:val="000000"/>
          <w:szCs w:val="24"/>
        </w:rPr>
        <w:t>. Calcutta: H.C. Dass.</w:t>
      </w:r>
    </w:p>
    <w:p w14:paraId="5B9B8ABB" w14:textId="77777777" w:rsidR="00F74F7D" w:rsidRPr="0036190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rFonts w:eastAsia="Arial Unicode MS" w:cs="Arial Unicode MS"/>
          <w:color w:val="000000"/>
          <w:szCs w:val="24"/>
        </w:rPr>
        <w:t xml:space="preserve">Brodbeck, Simon, tr. 2019.  </w:t>
      </w:r>
      <w:r>
        <w:rPr>
          <w:rFonts w:eastAsia="Arial Unicode MS" w:cs="Arial Unicode MS"/>
          <w:i/>
          <w:color w:val="000000"/>
          <w:szCs w:val="24"/>
        </w:rPr>
        <w:t>Krishna’s Lineage: the Harivamsha of Vyāsa’s Mahābhārata</w:t>
      </w:r>
      <w:r>
        <w:rPr>
          <w:rFonts w:eastAsia="Arial Unicode MS" w:cs="Arial Unicode MS"/>
          <w:color w:val="000000"/>
          <w:szCs w:val="24"/>
        </w:rPr>
        <w:t xml:space="preserve"> (New York: OUP).</w:t>
      </w:r>
    </w:p>
    <w:p w14:paraId="7926154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</w:p>
    <w:p w14:paraId="450A38F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2B18E2">
        <w:rPr>
          <w:color w:val="000000"/>
          <w:szCs w:val="24"/>
        </w:rPr>
        <w:t xml:space="preserve">Brockington, John 2000 (1):  </w:t>
      </w:r>
      <w:r w:rsidRPr="002B18E2">
        <w:rPr>
          <w:i/>
          <w:color w:val="000000"/>
          <w:szCs w:val="24"/>
        </w:rPr>
        <w:t>Epic Threads: John Brockington on the Sanskrit Epics,</w:t>
      </w:r>
      <w:r w:rsidRPr="002B18E2">
        <w:rPr>
          <w:color w:val="000000"/>
          <w:szCs w:val="24"/>
        </w:rPr>
        <w:t xml:space="preserve"> ed. by Greg Bailey and Mary Brockington (New Delhi: OUP).</w:t>
      </w:r>
      <w:r w:rsidRPr="003777F7">
        <w:rPr>
          <w:szCs w:val="32"/>
          <w:lang w:val="en-US"/>
        </w:rPr>
        <w:t xml:space="preserve"> </w:t>
      </w:r>
    </w:p>
    <w:p w14:paraId="3438AB0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color w:val="000000"/>
          <w:szCs w:val="24"/>
        </w:rPr>
        <w:t>——</w:t>
      </w:r>
      <w:r w:rsidRPr="002B18E2">
        <w:rPr>
          <w:color w:val="000000"/>
          <w:szCs w:val="24"/>
        </w:rPr>
        <w:t xml:space="preserve"> 1978:  “Sanskrit Epic Tradition I: Epic and Epitome (Rāmāyaṇa and Rāmopākhyāna)”, </w:t>
      </w:r>
      <w:r w:rsidRPr="002B18E2">
        <w:rPr>
          <w:i/>
          <w:color w:val="000000"/>
          <w:szCs w:val="24"/>
        </w:rPr>
        <w:t>IT</w:t>
      </w:r>
      <w:r w:rsidRPr="002B18E2">
        <w:rPr>
          <w:color w:val="000000"/>
          <w:szCs w:val="24"/>
        </w:rPr>
        <w:t xml:space="preserve"> 6: 79-111 (rev. repr. 2000 (1): 288-325).</w:t>
      </w:r>
    </w:p>
    <w:p w14:paraId="7D0728E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color w:val="000000"/>
        </w:rPr>
        <w:t>——</w:t>
      </w:r>
      <w:r w:rsidRPr="002B18E2">
        <w:rPr>
          <w:color w:val="000000"/>
        </w:rPr>
        <w:t xml:space="preserve"> 1986 (1):  “Sanskrit Epic Tradition II: the </w:t>
      </w:r>
      <w:r w:rsidRPr="002B18E2">
        <w:rPr>
          <w:i/>
          <w:color w:val="000000"/>
        </w:rPr>
        <w:t xml:space="preserve">avatāra </w:t>
      </w:r>
      <w:r w:rsidRPr="002B18E2">
        <w:rPr>
          <w:color w:val="000000"/>
        </w:rPr>
        <w:t xml:space="preserve">accounts of Rama”, in </w:t>
      </w:r>
      <w:r w:rsidRPr="002B18E2">
        <w:rPr>
          <w:color w:val="000000"/>
          <w:szCs w:val="24"/>
        </w:rPr>
        <w:t>Morgenroth 1986: 619-27</w:t>
      </w:r>
      <w:r w:rsidRPr="002B18E2">
        <w:rPr>
          <w:color w:val="000000"/>
        </w:rPr>
        <w:t xml:space="preserve"> </w:t>
      </w:r>
      <w:r w:rsidRPr="002B18E2">
        <w:rPr>
          <w:color w:val="000000"/>
          <w:szCs w:val="24"/>
        </w:rPr>
        <w:t xml:space="preserve">(rev. repr. 2000 (1): </w:t>
      </w:r>
      <w:r w:rsidRPr="002B18E2">
        <w:rPr>
          <w:color w:val="000000"/>
        </w:rPr>
        <w:t>326-38).</w:t>
      </w:r>
    </w:p>
    <w:p w14:paraId="16B9FB1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color w:val="000000"/>
        </w:rPr>
        <w:t xml:space="preserve">—— 1988:  </w:t>
      </w:r>
      <w:r w:rsidRPr="00794CB0">
        <w:rPr>
          <w:rFonts w:cs="Gentium Basic"/>
        </w:rPr>
        <w:t>“Guarded by Grass:  a Rāmāyaṇa motif and some Western parallels”,</w:t>
      </w:r>
      <w:r w:rsidRPr="00794CB0">
        <w:rPr>
          <w:rFonts w:cs="Gentium Basic"/>
          <w:i/>
        </w:rPr>
        <w:t xml:space="preserve"> IT </w:t>
      </w:r>
      <w:r w:rsidRPr="00794CB0">
        <w:rPr>
          <w:rFonts w:cs="Gentium Basic"/>
        </w:rPr>
        <w:t xml:space="preserve">13, 1985-86, </w:t>
      </w:r>
      <w:r w:rsidRPr="00794CB0">
        <w:rPr>
          <w:rFonts w:cs="Gentium Basic"/>
          <w:i/>
        </w:rPr>
        <w:t xml:space="preserve">(Proceedings of the 6th World Sanskrit Conference), </w:t>
      </w:r>
      <w:r w:rsidRPr="00794CB0">
        <w:rPr>
          <w:rFonts w:cs="Gentium Basic"/>
        </w:rPr>
        <w:t>pp. 15-28</w:t>
      </w:r>
      <w:r>
        <w:rPr>
          <w:rFonts w:cs="Gentium Basic"/>
        </w:rPr>
        <w:t>.</w:t>
      </w:r>
    </w:p>
    <w:p w14:paraId="77E19576" w14:textId="77777777" w:rsidR="00F74F7D" w:rsidRPr="00695F0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t xml:space="preserve">—— </w:t>
      </w:r>
      <w:r w:rsidRPr="002B18E2">
        <w:t xml:space="preserve">2004 (1):  “Hanumān in the </w:t>
      </w:r>
      <w:r w:rsidRPr="002B18E2">
        <w:rPr>
          <w:i/>
        </w:rPr>
        <w:t>Mahābhārata”,</w:t>
      </w:r>
      <w:r w:rsidRPr="002B18E2">
        <w:t xml:space="preserve"> </w:t>
      </w:r>
      <w:r w:rsidRPr="002B18E2">
        <w:rPr>
          <w:i/>
        </w:rPr>
        <w:t>JVS</w:t>
      </w:r>
      <w:r w:rsidRPr="002B18E2">
        <w:t xml:space="preserve"> 12.2: 129-35.</w:t>
      </w:r>
    </w:p>
    <w:p w14:paraId="242FCB5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>—— and MB 2016:</w:t>
      </w:r>
      <w:r>
        <w:rPr>
          <w:rFonts w:ascii="Gentium Basic" w:hAnsi="Gentium Basic" w:cs="Gentium Basic"/>
        </w:rPr>
        <w:t xml:space="preserve">  </w:t>
      </w:r>
      <w:r w:rsidRPr="00FB7E1E">
        <w:rPr>
          <w:rFonts w:cs="Gentium"/>
          <w:i/>
        </w:rPr>
        <w:t>The Other Rāmāyaṇa Women: regional rejection and response</w:t>
      </w:r>
      <w:r>
        <w:rPr>
          <w:rFonts w:cs="Gentium"/>
          <w:i/>
        </w:rPr>
        <w:t>,</w:t>
      </w:r>
      <w:r>
        <w:rPr>
          <w:rFonts w:cs="Gentium"/>
        </w:rPr>
        <w:t xml:space="preserve"> ed. by John Brockington and Mary Brockington with Mandakranta Bose,</w:t>
      </w:r>
      <w:r w:rsidRPr="00FB7E1E">
        <w:rPr>
          <w:rFonts w:cs="Gentium"/>
        </w:rPr>
        <w:t xml:space="preserve"> Routledge Hindu Studies Series</w:t>
      </w:r>
      <w:r>
        <w:rPr>
          <w:rFonts w:cs="Gentium"/>
        </w:rPr>
        <w:t xml:space="preserve"> (Abingdon: Routledge)</w:t>
      </w:r>
      <w:r w:rsidRPr="00FB7E1E">
        <w:rPr>
          <w:rFonts w:cs="Gentium"/>
        </w:rPr>
        <w:t>.</w:t>
      </w:r>
      <w:r w:rsidRPr="00494839">
        <w:rPr>
          <w:rFonts w:ascii="Gentium Basic" w:hAnsi="Gentium Basic" w:cs="Gentium Basic"/>
        </w:rPr>
        <w:t xml:space="preserve"> </w:t>
      </w:r>
    </w:p>
    <w:p w14:paraId="5898FC5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2B18E2">
        <w:rPr>
          <w:color w:val="000000"/>
        </w:rPr>
        <w:t xml:space="preserve">Brockington, Mary </w:t>
      </w:r>
      <w:r w:rsidRPr="002B18E2">
        <w:t xml:space="preserve">2006:  “The </w:t>
      </w:r>
      <w:r w:rsidRPr="002B18E2">
        <w:rPr>
          <w:i/>
        </w:rPr>
        <w:t>Rāmāyaṇa</w:t>
      </w:r>
      <w:r w:rsidRPr="002B18E2">
        <w:t xml:space="preserve"> in the</w:t>
      </w:r>
      <w:r w:rsidRPr="002B18E2">
        <w:rPr>
          <w:i/>
        </w:rPr>
        <w:t xml:space="preserve"> Mahābhārata</w:t>
      </w:r>
      <w:r w:rsidRPr="002B18E2">
        <w:t xml:space="preserve">: the ever-present Rāma Dāśarathi”, </w:t>
      </w:r>
      <w:r w:rsidRPr="002B18E2">
        <w:rPr>
          <w:color w:val="000000"/>
        </w:rPr>
        <w:t xml:space="preserve">in Stasik </w:t>
      </w:r>
      <w:r w:rsidRPr="002B18E2">
        <w:t>and Trynkowska 2006: 213-26.</w:t>
      </w:r>
    </w:p>
    <w:p w14:paraId="001625E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color w:val="000000"/>
        </w:rPr>
        <w:t>——</w:t>
      </w:r>
      <w:r w:rsidRPr="002B18E2">
        <w:rPr>
          <w:color w:val="000000"/>
        </w:rPr>
        <w:t xml:space="preserve"> 2005:  “Rāma Dāśarathi, the absent presence in the </w:t>
      </w:r>
      <w:r w:rsidRPr="002B18E2">
        <w:rPr>
          <w:i/>
          <w:color w:val="000000"/>
        </w:rPr>
        <w:t>Harivaṃśa</w:t>
      </w:r>
      <w:r w:rsidRPr="002B18E2">
        <w:rPr>
          <w:color w:val="000000"/>
        </w:rPr>
        <w:t xml:space="preserve">”, in </w:t>
      </w:r>
      <w:r w:rsidRPr="002B18E2">
        <w:t>Koskikallio 2005:</w:t>
      </w:r>
      <w:r w:rsidRPr="002B18E2">
        <w:rPr>
          <w:i/>
        </w:rPr>
        <w:t xml:space="preserve"> </w:t>
      </w:r>
      <w:r w:rsidRPr="002B18E2">
        <w:rPr>
          <w:color w:val="000000"/>
        </w:rPr>
        <w:t>297-324.</w:t>
      </w:r>
    </w:p>
    <w:p w14:paraId="6CB89F2D" w14:textId="77777777" w:rsidR="00F74F7D" w:rsidRPr="00F568F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(ed.) 2002b:  </w:t>
      </w:r>
      <w:r w:rsidRPr="00306798">
        <w:rPr>
          <w:rFonts w:eastAsia="Gentium Basic"/>
          <w:i/>
          <w:color w:val="000000"/>
        </w:rPr>
        <w:t>Stages and Transitions: temporal and historical frameworks in epic and historical literature,</w:t>
      </w:r>
      <w:r w:rsidRPr="00306798">
        <w:rPr>
          <w:rFonts w:eastAsia="Gentium Basic"/>
          <w:color w:val="000000"/>
        </w:rPr>
        <w:t xml:space="preserve"> Proceedings of the second DICSEP, 1999 (Zagreb: Croatian Academy of Sciences and Arts).</w:t>
      </w:r>
    </w:p>
    <w:p w14:paraId="01BF6B2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color w:val="000000"/>
        </w:rPr>
        <w:t>——</w:t>
      </w:r>
      <w:r w:rsidRPr="002B18E2">
        <w:rPr>
          <w:color w:val="000000"/>
        </w:rPr>
        <w:t xml:space="preserve"> 2002 (3):  “The rise and fall of Mārīca: stages and transitions in the portrayal of the Rāmāyaṇa’s golden deer”, in Mary Brockington 2002 (2): 177-92.</w:t>
      </w:r>
    </w:p>
    <w:p w14:paraId="277E645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color w:val="000000"/>
        </w:rPr>
        <w:t xml:space="preserve">—— </w:t>
      </w:r>
      <w:r w:rsidRPr="002B18E2">
        <w:rPr>
          <w:color w:val="000000"/>
        </w:rPr>
        <w:t>2004:  “Who was the golden deer? narrative inconsistency in the abduction of Sītā”, in Czekalska and Marlewicz 2003: 73-84.</w:t>
      </w:r>
    </w:p>
    <w:p w14:paraId="36DC987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rPr>
          <w:color w:val="000000"/>
        </w:rPr>
        <w:t>——</w:t>
      </w:r>
      <w:r w:rsidRPr="002B18E2">
        <w:rPr>
          <w:color w:val="000000"/>
        </w:rPr>
        <w:t xml:space="preserve"> 2010 (2):  “</w:t>
      </w:r>
      <w:r w:rsidRPr="002B18E2">
        <w:t xml:space="preserve">Daśaratha, Śyāma, a </w:t>
      </w:r>
      <w:r w:rsidRPr="002B18E2">
        <w:rPr>
          <w:i/>
        </w:rPr>
        <w:t>brāhman</w:t>
      </w:r>
      <w:r w:rsidRPr="002B18E2">
        <w:t xml:space="preserve"> hunter, and Śrāvaṇa: the tale of four tales (with pictures)”, in </w:t>
      </w:r>
      <w:r w:rsidRPr="006F0ECE">
        <w:rPr>
          <w:i/>
        </w:rPr>
        <w:t>From Turfan to Ajanta: Festschrift</w:t>
      </w:r>
      <w:r w:rsidRPr="00FB3E35">
        <w:t xml:space="preserve"> </w:t>
      </w:r>
      <w:r w:rsidRPr="006F0ECE">
        <w:rPr>
          <w:i/>
        </w:rPr>
        <w:t xml:space="preserve">for Dietrich Schlingloff on the occasion of his </w:t>
      </w:r>
      <w:r w:rsidRPr="006F0ECE">
        <w:rPr>
          <w:i/>
        </w:rPr>
        <w:lastRenderedPageBreak/>
        <w:t>eightieth birthday,</w:t>
      </w:r>
      <w:r w:rsidRPr="006F0ECE">
        <w:t xml:space="preserve"> ed. by Eli Franco and Monika Zin (Rupandehi, Nepal: Lumbini International Research Institute):</w:t>
      </w:r>
      <w:r w:rsidRPr="00B5487A">
        <w:t xml:space="preserve"> I.89-116.</w:t>
      </w:r>
    </w:p>
    <w:p w14:paraId="47D2719D" w14:textId="77777777" w:rsidR="00F74F7D" w:rsidRPr="00164AB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306798">
        <w:rPr>
          <w:color w:val="000000"/>
        </w:rPr>
        <w:t>Koskikallio, Petteri (ed.) 2005:</w:t>
      </w:r>
      <w:r w:rsidRPr="00306798">
        <w:rPr>
          <w:i/>
          <w:color w:val="000000"/>
        </w:rPr>
        <w:t xml:space="preserve">  Epics, Khilas, and Purāṇas: Continuities and Ruptures</w:t>
      </w:r>
      <w:r w:rsidRPr="00306798">
        <w:rPr>
          <w:color w:val="000000"/>
        </w:rPr>
        <w:t>, Proceedings of the third DICSEP, September 2002 (Zagreb: Croatian Academy of Sciences and A</w:t>
      </w:r>
      <w:r w:rsidRPr="00164AB4">
        <w:rPr>
          <w:color w:val="000000"/>
        </w:rPr>
        <w:t>rts).</w:t>
      </w:r>
    </w:p>
    <w:p w14:paraId="6F5D6016" w14:textId="77777777" w:rsidR="00F74F7D" w:rsidRPr="00164AB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164AB4">
        <w:rPr>
          <w:rStyle w:val="searchword"/>
          <w:color w:val="000000"/>
        </w:rPr>
        <w:t xml:space="preserve">Morgenroth, </w:t>
      </w:r>
      <w:r w:rsidRPr="00164AB4">
        <w:rPr>
          <w:color w:val="000000"/>
        </w:rPr>
        <w:t xml:space="preserve">Wolfgang (ed.) 1986: </w:t>
      </w:r>
      <w:r w:rsidRPr="00164AB4">
        <w:rPr>
          <w:i/>
          <w:color w:val="000000"/>
        </w:rPr>
        <w:t xml:space="preserve">Sanskrit and world culture. </w:t>
      </w:r>
      <w:r w:rsidRPr="00164AB4">
        <w:rPr>
          <w:color w:val="000000"/>
        </w:rPr>
        <w:t>Proceedings of the 4th WSC, Weimar, May 23-30, 1979 (Berlin: Akademie-Verlag).</w:t>
      </w:r>
    </w:p>
    <w:p w14:paraId="6C3C13D7" w14:textId="77777777" w:rsidR="00F74F7D" w:rsidRPr="00695F0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164AB4">
        <w:rPr>
          <w:color w:val="000000"/>
          <w:szCs w:val="32"/>
          <w:lang w:val="en-US"/>
        </w:rPr>
        <w:t xml:space="preserve">Sahai, Sachchidanand 1976:  </w:t>
      </w:r>
      <w:r w:rsidRPr="00164AB4">
        <w:rPr>
          <w:i/>
          <w:color w:val="000000"/>
          <w:szCs w:val="32"/>
          <w:lang w:val="en-US"/>
        </w:rPr>
        <w:t>Rāmāyaṇa in Laos: a study in the Gvāy dvó</w:t>
      </w:r>
      <w:r w:rsidRPr="00164AB4">
        <w:rPr>
          <w:i/>
          <w:color w:val="000000"/>
          <w:szCs w:val="32"/>
          <w:u w:val="single"/>
          <w:lang w:val="en-US"/>
        </w:rPr>
        <w:t>r</w:t>
      </w:r>
      <w:r w:rsidRPr="00164AB4">
        <w:rPr>
          <w:i/>
          <w:color w:val="000000"/>
          <w:szCs w:val="32"/>
          <w:lang w:val="en-US"/>
        </w:rPr>
        <w:t>aḥbī</w:t>
      </w:r>
      <w:r w:rsidRPr="00164AB4">
        <w:rPr>
          <w:color w:val="000000"/>
          <w:szCs w:val="32"/>
          <w:lang w:val="en-US"/>
        </w:rPr>
        <w:t xml:space="preserve"> (New Delhi: D.K. Publishers; r</w:t>
      </w:r>
      <w:r w:rsidRPr="002B18E2">
        <w:rPr>
          <w:szCs w:val="32"/>
          <w:lang w:val="en-US"/>
        </w:rPr>
        <w:t>e-issued 2004</w:t>
      </w:r>
      <w:r w:rsidRPr="0068327D">
        <w:rPr>
          <w:szCs w:val="32"/>
          <w:lang w:val="en-US"/>
        </w:rPr>
        <w:t xml:space="preserve"> </w:t>
      </w:r>
      <w:r w:rsidRPr="002B18E2">
        <w:rPr>
          <w:szCs w:val="32"/>
          <w:lang w:val="en-US"/>
        </w:rPr>
        <w:t>titled</w:t>
      </w:r>
      <w:r w:rsidRPr="0068327D">
        <w:rPr>
          <w:i/>
          <w:szCs w:val="32"/>
          <w:lang w:val="en-US"/>
        </w:rPr>
        <w:t xml:space="preserve"> </w:t>
      </w:r>
      <w:r w:rsidRPr="002B18E2">
        <w:rPr>
          <w:i/>
          <w:szCs w:val="32"/>
          <w:lang w:val="en-US"/>
        </w:rPr>
        <w:t>Lao Rāmāyaṇa: Gvāy dvó</w:t>
      </w:r>
      <w:r w:rsidRPr="002B18E2">
        <w:rPr>
          <w:i/>
          <w:szCs w:val="32"/>
          <w:u w:val="single"/>
          <w:lang w:val="en-US"/>
        </w:rPr>
        <w:t>r</w:t>
      </w:r>
      <w:r w:rsidRPr="002B18E2">
        <w:rPr>
          <w:i/>
          <w:szCs w:val="32"/>
          <w:lang w:val="en-US"/>
        </w:rPr>
        <w:t xml:space="preserve">aḥbī, rendering into English from ‘Lāv’ language: a comparative study, </w:t>
      </w:r>
      <w:r w:rsidRPr="002B18E2">
        <w:rPr>
          <w:szCs w:val="32"/>
          <w:lang w:val="en-US"/>
        </w:rPr>
        <w:t xml:space="preserve">Delhi: </w:t>
      </w:r>
      <w:r w:rsidRPr="002B18E2">
        <w:rPr>
          <w:color w:val="000000"/>
          <w:szCs w:val="24"/>
        </w:rPr>
        <w:t>B.R. PC</w:t>
      </w:r>
      <w:r w:rsidRPr="002B18E2">
        <w:rPr>
          <w:szCs w:val="32"/>
          <w:lang w:val="en-US"/>
        </w:rPr>
        <w:t>).</w:t>
      </w:r>
    </w:p>
    <w:p w14:paraId="57D2160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504C67">
        <w:rPr>
          <w:rFonts w:eastAsia="Gentium Basic" w:cs="Gentium Basic"/>
          <w:color w:val="000000"/>
        </w:rPr>
        <w:t xml:space="preserve">Stasik, </w:t>
      </w:r>
      <w:r w:rsidRPr="00504C67">
        <w:rPr>
          <w:rFonts w:eastAsia="Gentium Basic" w:cs="Gentium Basic"/>
        </w:rPr>
        <w:t xml:space="preserve">Danuta and Anna Trynkowska (eds) 2006:  </w:t>
      </w:r>
      <w:r w:rsidRPr="00504C67">
        <w:rPr>
          <w:rFonts w:eastAsia="Gentium Basic" w:cs="Gentium Basic"/>
          <w:i/>
        </w:rPr>
        <w:t>India in Warsaw: Indie w Warszawie</w:t>
      </w:r>
      <w:r w:rsidRPr="00504C67">
        <w:rPr>
          <w:rFonts w:eastAsia="Gentium Basic" w:cs="Gentium Basic"/>
        </w:rPr>
        <w:t xml:space="preserve"> (Warszawa: Elipsa).</w:t>
      </w:r>
    </w:p>
    <w:p w14:paraId="31A37B7C" w14:textId="77777777" w:rsidR="00F74F7D" w:rsidRPr="002B18E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</w:p>
    <w:p w14:paraId="67C50A54" w14:textId="77777777" w:rsidR="00F74F7D" w:rsidRPr="00BB132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</w:p>
    <w:p w14:paraId="0D2A20E5" w14:textId="77777777" w:rsidR="00F74F7D" w:rsidRPr="00C8711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 w:rsidRPr="00C87110">
        <w:rPr>
          <w:b/>
          <w:i/>
        </w:rPr>
        <w:t>Ramāyaṇa</w:t>
      </w:r>
    </w:p>
    <w:p w14:paraId="243CA5A5" w14:textId="77777777" w:rsidR="00F74F7D" w:rsidRPr="0040386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03860">
        <w:rPr>
          <w:i/>
          <w:sz w:val="28"/>
        </w:rPr>
        <w:tab/>
      </w:r>
      <w:r w:rsidRPr="00403860">
        <w:rPr>
          <w:i/>
        </w:rPr>
        <w:t xml:space="preserve">VRm </w:t>
      </w:r>
      <w:r w:rsidRPr="00403860">
        <w:t>(1)</w:t>
      </w:r>
      <w:r>
        <w:t>: JLB</w:t>
      </w:r>
      <w:r w:rsidRPr="00816CC5">
        <w:t xml:space="preserve"> and </w:t>
      </w:r>
      <w:r>
        <w:t xml:space="preserve">MB </w:t>
      </w:r>
      <w:r w:rsidRPr="00816CC5">
        <w:t>2006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 w:rsidRPr="00816CC5">
        <w:rPr>
          <w:b/>
          <w:color w:val="000000"/>
          <w:szCs w:val="24"/>
        </w:rPr>
        <w:t>analysed</w:t>
      </w:r>
    </w:p>
    <w:p w14:paraId="45AB641D" w14:textId="77777777" w:rsidR="00F74F7D" w:rsidRPr="0039764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403860">
        <w:rPr>
          <w:i/>
          <w:sz w:val="28"/>
        </w:rPr>
        <w:tab/>
      </w:r>
      <w:r w:rsidRPr="00403860">
        <w:rPr>
          <w:i/>
        </w:rPr>
        <w:t xml:space="preserve">VRm </w:t>
      </w:r>
      <w:r w:rsidRPr="00403860">
        <w:t>(2)</w:t>
      </w:r>
      <w:r>
        <w:t xml:space="preserve">: </w:t>
      </w:r>
      <w:r w:rsidRPr="00816CC5">
        <w:rPr>
          <w:color w:val="000000"/>
        </w:rPr>
        <w:t xml:space="preserve">Goldman </w:t>
      </w:r>
      <w:r w:rsidRPr="00816CC5">
        <w:rPr>
          <w:color w:val="000000"/>
          <w:szCs w:val="24"/>
        </w:rPr>
        <w:t>1984-2009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 w:rsidRPr="00816CC5">
        <w:rPr>
          <w:b/>
          <w:color w:val="000000"/>
          <w:szCs w:val="24"/>
        </w:rPr>
        <w:t>analysed</w:t>
      </w:r>
    </w:p>
    <w:p w14:paraId="5B2C76B6" w14:textId="77777777" w:rsidR="00F74F7D" w:rsidRPr="0040386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03860">
        <w:rPr>
          <w:i/>
          <w:sz w:val="28"/>
        </w:rPr>
        <w:tab/>
      </w:r>
      <w:r w:rsidRPr="00403860">
        <w:rPr>
          <w:i/>
        </w:rPr>
        <w:t xml:space="preserve">VRm </w:t>
      </w:r>
      <w:r w:rsidRPr="00403860">
        <w:t>(2/3)</w:t>
      </w:r>
      <w:r>
        <w:t xml:space="preserve">: </w:t>
      </w:r>
      <w:r w:rsidRPr="00816CC5">
        <w:rPr>
          <w:color w:val="000000"/>
        </w:rPr>
        <w:t>Goldman 2009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 w:rsidRPr="00816CC5">
        <w:rPr>
          <w:b/>
          <w:color w:val="000000"/>
          <w:szCs w:val="24"/>
        </w:rPr>
        <w:t>analysed</w:t>
      </w:r>
    </w:p>
    <w:p w14:paraId="53D31D93" w14:textId="77777777" w:rsidR="00F74F7D" w:rsidRPr="0040386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03860">
        <w:rPr>
          <w:i/>
          <w:sz w:val="28"/>
        </w:rPr>
        <w:tab/>
      </w:r>
      <w:r w:rsidRPr="00403860">
        <w:rPr>
          <w:i/>
        </w:rPr>
        <w:t xml:space="preserve">VRm </w:t>
      </w:r>
      <w:r w:rsidRPr="00403860">
        <w:t>(3) [</w:t>
      </w:r>
      <w:r w:rsidRPr="00403860">
        <w:rPr>
          <w:i/>
        </w:rPr>
        <w:t>Bālakāṇḍa</w:t>
      </w:r>
      <w:r w:rsidRPr="00403860">
        <w:t>]</w:t>
      </w:r>
      <w:r>
        <w:t xml:space="preserve">: </w:t>
      </w:r>
      <w:r w:rsidRPr="00816CC5">
        <w:rPr>
          <w:color w:val="000000"/>
        </w:rPr>
        <w:t xml:space="preserve">Goldman </w:t>
      </w:r>
      <w:r w:rsidRPr="00816CC5">
        <w:rPr>
          <w:color w:val="000000"/>
          <w:szCs w:val="24"/>
        </w:rPr>
        <w:t>1984</w:t>
      </w:r>
      <w:r w:rsidRPr="00816CC5">
        <w:rPr>
          <w:color w:val="000000"/>
          <w:szCs w:val="24"/>
        </w:rPr>
        <w:tab/>
      </w:r>
      <w:r w:rsidRPr="00816CC5">
        <w:rPr>
          <w:b/>
          <w:color w:val="000000"/>
          <w:szCs w:val="24"/>
        </w:rPr>
        <w:t>analysed</w:t>
      </w:r>
    </w:p>
    <w:p w14:paraId="65227B19" w14:textId="77777777" w:rsidR="00F74F7D" w:rsidRPr="0040386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403860">
        <w:rPr>
          <w:i/>
          <w:sz w:val="28"/>
        </w:rPr>
        <w:tab/>
      </w:r>
      <w:r w:rsidRPr="00403860">
        <w:rPr>
          <w:i/>
        </w:rPr>
        <w:t xml:space="preserve">VRm </w:t>
      </w:r>
      <w:r w:rsidRPr="00403860">
        <w:t>(3) [</w:t>
      </w:r>
      <w:r w:rsidRPr="0000656C">
        <w:rPr>
          <w:i/>
        </w:rPr>
        <w:t>table of contents A</w:t>
      </w:r>
      <w:r w:rsidRPr="00403860">
        <w:t>]</w:t>
      </w:r>
      <w:r>
        <w:t xml:space="preserve">: </w:t>
      </w:r>
      <w:r w:rsidRPr="00816CC5">
        <w:rPr>
          <w:color w:val="000000"/>
        </w:rPr>
        <w:t xml:space="preserve">Goldman </w:t>
      </w:r>
      <w:r w:rsidRPr="00816CC5">
        <w:rPr>
          <w:color w:val="000000"/>
          <w:szCs w:val="24"/>
        </w:rPr>
        <w:t>1984</w:t>
      </w:r>
      <w:r w:rsidRPr="00816CC5">
        <w:rPr>
          <w:color w:val="000000"/>
          <w:szCs w:val="24"/>
        </w:rPr>
        <w:tab/>
      </w:r>
      <w:r w:rsidRPr="00816CC5">
        <w:rPr>
          <w:b/>
          <w:color w:val="000000"/>
          <w:szCs w:val="24"/>
        </w:rPr>
        <w:t>analysed</w:t>
      </w:r>
    </w:p>
    <w:p w14:paraId="76D96118" w14:textId="77777777" w:rsidR="00F74F7D" w:rsidRPr="0051068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403860">
        <w:rPr>
          <w:i/>
          <w:sz w:val="28"/>
        </w:rPr>
        <w:tab/>
      </w:r>
      <w:r w:rsidRPr="00403860">
        <w:rPr>
          <w:i/>
        </w:rPr>
        <w:t xml:space="preserve">VRm </w:t>
      </w:r>
      <w:r w:rsidRPr="00403860">
        <w:t>(3) [</w:t>
      </w:r>
      <w:r w:rsidRPr="0000656C">
        <w:rPr>
          <w:i/>
        </w:rPr>
        <w:t>table of contents B</w:t>
      </w:r>
      <w:r>
        <w:t xml:space="preserve">]: </w:t>
      </w:r>
      <w:r w:rsidRPr="00816CC5">
        <w:rPr>
          <w:color w:val="000000"/>
        </w:rPr>
        <w:t xml:space="preserve">Goldman </w:t>
      </w:r>
      <w:r w:rsidRPr="00816CC5">
        <w:rPr>
          <w:color w:val="000000"/>
          <w:szCs w:val="24"/>
        </w:rPr>
        <w:t>1984</w:t>
      </w:r>
      <w:r>
        <w:rPr>
          <w:color w:val="000000"/>
          <w:szCs w:val="24"/>
        </w:rPr>
        <w:tab/>
      </w:r>
      <w:r w:rsidRPr="00816CC5">
        <w:rPr>
          <w:b/>
          <w:color w:val="000000"/>
          <w:szCs w:val="24"/>
        </w:rPr>
        <w:t>analysed</w:t>
      </w:r>
    </w:p>
    <w:p w14:paraId="0C6ECEF5" w14:textId="77777777" w:rsidR="00F74F7D" w:rsidRPr="001B302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4"/>
        </w:rPr>
      </w:pPr>
      <w:r w:rsidRPr="00403860">
        <w:rPr>
          <w:i/>
          <w:sz w:val="28"/>
        </w:rPr>
        <w:tab/>
      </w:r>
      <w:r w:rsidRPr="00403860">
        <w:rPr>
          <w:i/>
        </w:rPr>
        <w:t xml:space="preserve">VRm </w:t>
      </w:r>
      <w:r w:rsidRPr="00403860">
        <w:t>(3) [</w:t>
      </w:r>
      <w:r w:rsidRPr="00403860">
        <w:rPr>
          <w:i/>
        </w:rPr>
        <w:t>Uttarakāṇḍa</w:t>
      </w:r>
      <w:r w:rsidRPr="00403860">
        <w:t>]</w:t>
      </w:r>
      <w:r>
        <w:t>: Goldman and Goldman 2017</w:t>
      </w:r>
      <w:r>
        <w:tab/>
      </w:r>
      <w:r w:rsidRPr="001B302B">
        <w:rPr>
          <w:b/>
          <w:szCs w:val="24"/>
        </w:rPr>
        <w:t>analysed</w:t>
      </w:r>
    </w:p>
    <w:p w14:paraId="12063C96" w14:textId="77777777" w:rsidR="00F74F7D" w:rsidRPr="006C277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403860">
        <w:rPr>
          <w:i/>
          <w:sz w:val="28"/>
        </w:rPr>
        <w:tab/>
      </w:r>
      <w:r w:rsidRPr="00403860">
        <w:rPr>
          <w:i/>
        </w:rPr>
        <w:t xml:space="preserve">VRm </w:t>
      </w:r>
      <w:r>
        <w:t xml:space="preserve">(4): </w:t>
      </w:r>
      <w:r w:rsidRPr="00816CC5">
        <w:rPr>
          <w:color w:val="000000"/>
        </w:rPr>
        <w:t xml:space="preserve">Goldman </w:t>
      </w:r>
      <w:r w:rsidRPr="00816CC5">
        <w:rPr>
          <w:color w:val="000000"/>
          <w:szCs w:val="24"/>
        </w:rPr>
        <w:t>1984-20</w:t>
      </w:r>
      <w:r>
        <w:rPr>
          <w:color w:val="000000"/>
          <w:szCs w:val="24"/>
        </w:rPr>
        <w:t>17</w:t>
      </w:r>
      <w:r>
        <w:rPr>
          <w:color w:val="000000"/>
          <w:szCs w:val="24"/>
        </w:rPr>
        <w:tab/>
      </w:r>
      <w:r w:rsidRPr="00403860">
        <w:rPr>
          <w:b/>
        </w:rPr>
        <w:t>analysed</w:t>
      </w:r>
    </w:p>
    <w:p w14:paraId="144F0715" w14:textId="77777777" w:rsidR="00F74F7D" w:rsidRPr="00E12F5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03860">
        <w:tab/>
      </w:r>
      <w:r w:rsidRPr="00403860">
        <w:rPr>
          <w:i/>
        </w:rPr>
        <w:t xml:space="preserve">VRm </w:t>
      </w:r>
      <w:r w:rsidRPr="00403860">
        <w:t>(5)</w:t>
      </w:r>
      <w:r>
        <w:t>: Goldman and Goldman 1984-2017</w:t>
      </w:r>
      <w:r>
        <w:tab/>
      </w:r>
      <w:r w:rsidRPr="00403860">
        <w:rPr>
          <w:b/>
        </w:rPr>
        <w:t>analysed</w:t>
      </w:r>
    </w:p>
    <w:p w14:paraId="36CF7A22" w14:textId="77777777" w:rsidR="00F74F7D" w:rsidRPr="00C8711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  <w:sz w:val="28"/>
        </w:rPr>
      </w:pPr>
      <w:r w:rsidRPr="00C87110">
        <w:rPr>
          <w:b/>
          <w:i/>
        </w:rPr>
        <w:t>Mahābhārata</w:t>
      </w:r>
    </w:p>
    <w:p w14:paraId="508D4B75" w14:textId="77777777" w:rsidR="00F74F7D" w:rsidRPr="004D1F7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 w:rsidRPr="00403860">
        <w:rPr>
          <w:i/>
        </w:rPr>
        <w:tab/>
        <w:t>RU</w:t>
      </w:r>
      <w:r>
        <w:t xml:space="preserve">: </w:t>
      </w:r>
      <w:r w:rsidRPr="00816CC5">
        <w:rPr>
          <w:color w:val="000000"/>
        </w:rPr>
        <w:t>van Buitenen 1975</w:t>
      </w:r>
      <w:r>
        <w:rPr>
          <w:color w:val="000000"/>
        </w:rPr>
        <w:tab/>
      </w:r>
      <w:r w:rsidRPr="00816CC5">
        <w:rPr>
          <w:b/>
          <w:color w:val="000000"/>
        </w:rPr>
        <w:t>analysed</w:t>
      </w:r>
    </w:p>
    <w:p w14:paraId="5794B0ED" w14:textId="77777777" w:rsidR="00F74F7D" w:rsidRPr="00D6123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 w:rsidRPr="00403860">
        <w:rPr>
          <w:i/>
        </w:rPr>
        <w:tab/>
        <w:t>HBhS</w:t>
      </w:r>
      <w:r>
        <w:t xml:space="preserve">: </w:t>
      </w:r>
      <w:r w:rsidRPr="00816CC5">
        <w:rPr>
          <w:color w:val="000000"/>
        </w:rPr>
        <w:t>van Buitenen 1975</w:t>
      </w:r>
      <w:r>
        <w:rPr>
          <w:color w:val="000000"/>
        </w:rPr>
        <w:tab/>
      </w:r>
      <w:r w:rsidRPr="00816CC5">
        <w:rPr>
          <w:b/>
          <w:color w:val="000000"/>
        </w:rPr>
        <w:t>analysed</w:t>
      </w:r>
    </w:p>
    <w:p w14:paraId="7E5463BD" w14:textId="77777777" w:rsidR="00F74F7D" w:rsidRPr="0039764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403860">
        <w:rPr>
          <w:i/>
        </w:rPr>
        <w:tab/>
        <w:t>allusions</w:t>
      </w:r>
      <w:r>
        <w:t xml:space="preserve">: </w:t>
      </w:r>
      <w:r w:rsidRPr="00816CC5">
        <w:rPr>
          <w:color w:val="000000"/>
        </w:rPr>
        <w:t>Mary Brockington 2006</w:t>
      </w:r>
      <w:r w:rsidRPr="00816CC5">
        <w:rPr>
          <w:color w:val="000000"/>
        </w:rPr>
        <w:tab/>
      </w:r>
      <w:r w:rsidRPr="00816CC5">
        <w:rPr>
          <w:b/>
          <w:color w:val="000000"/>
        </w:rPr>
        <w:t>analysed</w:t>
      </w:r>
    </w:p>
    <w:p w14:paraId="06833C3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C87110">
        <w:rPr>
          <w:b/>
          <w:i/>
        </w:rPr>
        <w:t>Harivaṃśa</w:t>
      </w:r>
    </w:p>
    <w:p w14:paraId="73AA4C91" w14:textId="77777777" w:rsidR="00F74F7D" w:rsidRPr="00816CC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816CC5">
        <w:tab/>
      </w:r>
      <w:r w:rsidRPr="00816CC5">
        <w:rPr>
          <w:color w:val="000000"/>
          <w:szCs w:val="24"/>
        </w:rPr>
        <w:t>Dutt 1897</w:t>
      </w:r>
      <w:r>
        <w:rPr>
          <w:color w:val="000000"/>
          <w:szCs w:val="24"/>
        </w:rPr>
        <w:t xml:space="preserve">: </w:t>
      </w:r>
      <w:r w:rsidRPr="00816CC5">
        <w:rPr>
          <w:color w:val="000000"/>
        </w:rPr>
        <w:t>Mary Brockington 2005</w:t>
      </w:r>
      <w:r>
        <w:rPr>
          <w:color w:val="000000"/>
        </w:rPr>
        <w:tab/>
      </w:r>
      <w:r w:rsidRPr="00816CC5">
        <w:rPr>
          <w:b/>
          <w:color w:val="000000"/>
        </w:rPr>
        <w:t>analysed</w:t>
      </w:r>
    </w:p>
    <w:p w14:paraId="67484C29" w14:textId="77777777" w:rsidR="00F74F7D" w:rsidRPr="00EB3A8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Pr="00EB3A84">
        <w:rPr>
          <w:b/>
          <w:sz w:val="28"/>
          <w:szCs w:val="32"/>
        </w:rPr>
        <w:lastRenderedPageBreak/>
        <w:t>3B. Purāṇas</w:t>
      </w:r>
    </w:p>
    <w:p w14:paraId="5B9EB9E7" w14:textId="77777777" w:rsidR="00F74F7D" w:rsidRPr="0053311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533117">
        <w:t xml:space="preserve">ĀdiP: </w:t>
      </w:r>
      <w:r w:rsidRPr="00533117">
        <w:rPr>
          <w:i/>
        </w:rPr>
        <w:t>Ādi Purāṇa</w:t>
      </w:r>
      <w:r w:rsidRPr="00533117">
        <w:t xml:space="preserve"> </w:t>
      </w:r>
      <w:r w:rsidRPr="00DA1257">
        <w:t xml:space="preserve">1907: </w:t>
      </w:r>
      <w:r w:rsidRPr="00DA1257">
        <w:rPr>
          <w:i/>
        </w:rPr>
        <w:t>Ādipurānam</w:t>
      </w:r>
      <w:r w:rsidRPr="00DA1257">
        <w:t>, ed. by S.L. Tripathi (Mumbai: Venkatesvara Press; repr. 1999 Vārāṇasi: Chaukhambhā Vidyābhavana).</w:t>
      </w:r>
    </w:p>
    <w:p w14:paraId="734EBA2B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0F6BBF">
        <w:t xml:space="preserve">AgP: </w:t>
      </w:r>
      <w:r w:rsidRPr="000F6BBF">
        <w:rPr>
          <w:i/>
        </w:rPr>
        <w:t xml:space="preserve">Agni Purāṇa </w:t>
      </w:r>
      <w:r w:rsidRPr="00E511DD">
        <w:rPr>
          <w:color w:val="000000"/>
        </w:rPr>
        <w:t>1984-87:</w:t>
      </w:r>
      <w:r w:rsidRPr="000F6BBF">
        <w:t xml:space="preserve">  </w:t>
      </w:r>
      <w:r w:rsidRPr="00E511DD">
        <w:rPr>
          <w:color w:val="000000"/>
        </w:rPr>
        <w:t>Gangadharan, N. (trans.)</w:t>
      </w:r>
      <w:r w:rsidRPr="00E511DD">
        <w:rPr>
          <w:i/>
          <w:color w:val="000000"/>
        </w:rPr>
        <w:t>,</w:t>
      </w:r>
      <w:r w:rsidRPr="00E511DD">
        <w:rPr>
          <w:color w:val="000000"/>
        </w:rPr>
        <w:t xml:space="preserve"> AITM 27-30 (Delhi: Motilal Banarsidass).</w:t>
      </w:r>
    </w:p>
    <w:p w14:paraId="2E48E900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BhāgP: </w:t>
      </w:r>
      <w:r w:rsidRPr="00E333B9">
        <w:rPr>
          <w:i/>
        </w:rPr>
        <w:t xml:space="preserve">Bhāgavata Purāṇa </w:t>
      </w:r>
      <w:r w:rsidRPr="00816CC5">
        <w:rPr>
          <w:color w:val="000000"/>
        </w:rPr>
        <w:t xml:space="preserve">1976-78: </w:t>
      </w:r>
      <w:r w:rsidRPr="00816CC5">
        <w:rPr>
          <w:i/>
          <w:color w:val="000000"/>
        </w:rPr>
        <w:t xml:space="preserve">The Bhāgavata-Purāṇa, </w:t>
      </w:r>
      <w:r w:rsidRPr="00816CC5">
        <w:rPr>
          <w:color w:val="000000"/>
        </w:rPr>
        <w:t>trans. by G.V.</w:t>
      </w:r>
      <w:r w:rsidRPr="008F4E98">
        <w:rPr>
          <w:color w:val="000000"/>
        </w:rPr>
        <w:t xml:space="preserve"> </w:t>
      </w:r>
      <w:r w:rsidRPr="00816CC5">
        <w:rPr>
          <w:color w:val="000000"/>
        </w:rPr>
        <w:t>Tagare, 5 vols, AITM 7-11 (Delhi: Motilal Banarsidass).</w:t>
      </w:r>
    </w:p>
    <w:p w14:paraId="3E1F75B3" w14:textId="77777777" w:rsidR="00F74F7D" w:rsidRPr="00D4624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A56908">
        <w:rPr>
          <w:rFonts w:eastAsia="MS Mincho"/>
        </w:rPr>
        <w:t>BhvP:</w:t>
      </w:r>
      <w:r w:rsidRPr="00FB3E35">
        <w:rPr>
          <w:i/>
        </w:rPr>
        <w:t xml:space="preserve"> </w:t>
      </w:r>
      <w:r w:rsidRPr="00FF3624">
        <w:rPr>
          <w:rFonts w:eastAsia="Gentium Basic" w:cs="Gentium Basic"/>
          <w:i/>
          <w:szCs w:val="32"/>
        </w:rPr>
        <w:t>Bhaviṣya Purāṇa</w:t>
      </w:r>
      <w:r w:rsidRPr="00FF3624">
        <w:rPr>
          <w:rFonts w:eastAsia="Gentium Basic" w:cs="Gentium Basic"/>
          <w:szCs w:val="32"/>
        </w:rPr>
        <w:t xml:space="preserve"> 1984-85:  </w:t>
      </w:r>
      <w:r w:rsidRPr="00FF3624">
        <w:rPr>
          <w:rFonts w:eastAsia="Gentium Basic" w:cs="Gentium Basic"/>
          <w:i/>
          <w:szCs w:val="32"/>
        </w:rPr>
        <w:t>Śrībhaviṣyamahāpurāṇam</w:t>
      </w:r>
      <w:r w:rsidRPr="00FF3624">
        <w:rPr>
          <w:rFonts w:eastAsia="Gentium Basic" w:cs="Gentium Basic"/>
          <w:szCs w:val="32"/>
        </w:rPr>
        <w:t>, rājendranāthaśarmaṇā bhūmikā pāṭhaśodhanābhyāṃ pariṣkṛtam, 3 vols (Delhi: Nag Publishers [repr. of Veṅkaṭeśvara Steam Press edn]).</w:t>
      </w:r>
    </w:p>
    <w:p w14:paraId="57F31F8E" w14:textId="77777777" w:rsidR="00F74F7D" w:rsidRPr="003B0D8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3245D6">
        <w:t xml:space="preserve">BṛDhP: </w:t>
      </w:r>
      <w:r w:rsidRPr="003245D6">
        <w:rPr>
          <w:i/>
        </w:rPr>
        <w:t xml:space="preserve">Bṛhaddharma Purāṇa </w:t>
      </w:r>
      <w:r w:rsidRPr="007355E4">
        <w:t>1888-97</w:t>
      </w:r>
      <w:r w:rsidRPr="003245D6">
        <w:t xml:space="preserve">:  </w:t>
      </w:r>
      <w:r w:rsidRPr="00EE5DC2">
        <w:rPr>
          <w:i/>
        </w:rPr>
        <w:t>B</w:t>
      </w:r>
      <w:r w:rsidRPr="00205CE2">
        <w:rPr>
          <w:i/>
        </w:rPr>
        <w:t>ṛihad-dharma-purāṇam,</w:t>
      </w:r>
      <w:r w:rsidRPr="00205CE2">
        <w:t xml:space="preserve"> ed. by Haraprasád Śástrí, </w:t>
      </w:r>
      <w:r w:rsidRPr="003B0D87">
        <w:t>Bibliotheca Indica, 6 fascicules (Calcutta: Asiatic Society).</w:t>
      </w:r>
    </w:p>
    <w:p w14:paraId="250E6806" w14:textId="77777777" w:rsidR="00F74F7D" w:rsidRPr="003B0D8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3B0D87">
        <w:t xml:space="preserve">BrP: </w:t>
      </w:r>
      <w:r w:rsidRPr="003B0D87">
        <w:rPr>
          <w:i/>
        </w:rPr>
        <w:t>Brahma Purāṇa</w:t>
      </w:r>
      <w:r w:rsidRPr="003B0D87">
        <w:t xml:space="preserve"> </w:t>
      </w:r>
      <w:r w:rsidRPr="003B0D87">
        <w:rPr>
          <w:color w:val="000000"/>
          <w:szCs w:val="24"/>
        </w:rPr>
        <w:t xml:space="preserve">1987-89: </w:t>
      </w:r>
      <w:r w:rsidRPr="003B0D87">
        <w:rPr>
          <w:i/>
          <w:color w:val="000000"/>
          <w:szCs w:val="24"/>
        </w:rPr>
        <w:t>Brahmapurāṇa</w:t>
      </w:r>
      <w:r w:rsidRPr="003B0D87">
        <w:rPr>
          <w:color w:val="000000"/>
          <w:szCs w:val="24"/>
        </w:rPr>
        <w:t>, ed. and detailed summaries by Peter Schreiner and Renate Söhnen.  Purāṇa Research Publications, Tübingen 1-2 (Wiesbaden: Harrassowitz).</w:t>
      </w:r>
    </w:p>
    <w:p w14:paraId="34B97510" w14:textId="77777777" w:rsidR="00F74F7D" w:rsidRPr="003B0D8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3B0D87">
        <w:t xml:space="preserve">BrP,GM: </w:t>
      </w:r>
      <w:r w:rsidRPr="003B0D87">
        <w:rPr>
          <w:i/>
        </w:rPr>
        <w:t>Brahma Purāṇa</w:t>
      </w:r>
      <w:r w:rsidRPr="003B0D87">
        <w:t xml:space="preserve"> </w:t>
      </w:r>
      <w:r w:rsidRPr="003B0D87">
        <w:rPr>
          <w:color w:val="000000"/>
          <w:szCs w:val="24"/>
        </w:rPr>
        <w:t xml:space="preserve">1987-89, </w:t>
      </w:r>
      <w:r w:rsidRPr="003B0D87">
        <w:rPr>
          <w:i/>
          <w:color w:val="000000"/>
          <w:szCs w:val="24"/>
        </w:rPr>
        <w:t>Gautamīmāhātmya</w:t>
      </w:r>
    </w:p>
    <w:p w14:paraId="49CCBA35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3B0D87">
        <w:t xml:space="preserve">BVP: </w:t>
      </w:r>
      <w:r w:rsidRPr="003B0D87">
        <w:rPr>
          <w:i/>
        </w:rPr>
        <w:t xml:space="preserve">Brahmavaivarta Purāṇa </w:t>
      </w:r>
      <w:r w:rsidRPr="003B0D87">
        <w:t xml:space="preserve">1984-85, repr. 2004: </w:t>
      </w:r>
      <w:r w:rsidRPr="003B0D87">
        <w:rPr>
          <w:i/>
        </w:rPr>
        <w:t>Brahmavaivartapurāṇa of Krsna Dvaipāyana V</w:t>
      </w:r>
      <w:r w:rsidRPr="00916B46">
        <w:rPr>
          <w:i/>
        </w:rPr>
        <w:t>yāsa,</w:t>
      </w:r>
      <w:r w:rsidRPr="00916B46">
        <w:t xml:space="preserve"> ed. by J.L. Shastri, 2 vols</w:t>
      </w:r>
      <w:r>
        <w:rPr>
          <w:i/>
        </w:rPr>
        <w:t xml:space="preserve"> </w:t>
      </w:r>
      <w:r>
        <w:t xml:space="preserve">(Delhi: </w:t>
      </w:r>
      <w:r w:rsidRPr="00916B46">
        <w:t>Motilal Banarsidas).</w:t>
      </w:r>
    </w:p>
    <w:p w14:paraId="4E106376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DBhāgP: </w:t>
      </w:r>
      <w:r w:rsidRPr="00E333B9">
        <w:rPr>
          <w:i/>
        </w:rPr>
        <w:t xml:space="preserve">Devībhāgavata Purāṇa </w:t>
      </w:r>
      <w:r w:rsidRPr="00916B46">
        <w:t xml:space="preserve">1988?: </w:t>
      </w:r>
      <w:r w:rsidRPr="00205CE2">
        <w:rPr>
          <w:i/>
        </w:rPr>
        <w:t>devībhāgavataṃ sabhāṣāṭīkaṃ samāhātmyam</w:t>
      </w:r>
      <w:r>
        <w:t xml:space="preserve"> (</w:t>
      </w:r>
      <w:r w:rsidRPr="00916B46">
        <w:t xml:space="preserve">Bambaī: Khemarāja Śrīkṛṣṇadāsa, repr. of  </w:t>
      </w:r>
      <w:r w:rsidRPr="00205CE2">
        <w:t>Bombay1889: Venkatesvara Press</w:t>
      </w:r>
      <w:r>
        <w:t>).</w:t>
      </w:r>
      <w:r>
        <w:tab/>
      </w:r>
    </w:p>
    <w:p w14:paraId="65C48865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EkP: </w:t>
      </w:r>
      <w:r w:rsidRPr="00E333B9">
        <w:rPr>
          <w:i/>
        </w:rPr>
        <w:t xml:space="preserve">Ekāmra Purāṇa </w:t>
      </w:r>
      <w:r w:rsidRPr="007355E4">
        <w:t>1986:  crit. ed. by Upendra Nath Dhal (Delhi: Nag).</w:t>
      </w:r>
    </w:p>
    <w:p w14:paraId="3FB1856D" w14:textId="77777777" w:rsidR="00F74F7D" w:rsidRPr="00BE79C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GaP: </w:t>
      </w:r>
      <w:r w:rsidRPr="00E333B9">
        <w:rPr>
          <w:i/>
        </w:rPr>
        <w:t>Garuḍa</w:t>
      </w:r>
      <w:r w:rsidRPr="00E333B9">
        <w:t xml:space="preserve"> </w:t>
      </w:r>
      <w:r w:rsidRPr="00E333B9">
        <w:rPr>
          <w:i/>
        </w:rPr>
        <w:t xml:space="preserve">Purāṇa </w:t>
      </w:r>
      <w:r w:rsidRPr="00916B46">
        <w:t xml:space="preserve">2006:  </w:t>
      </w:r>
      <w:r w:rsidRPr="00205CE2">
        <w:rPr>
          <w:i/>
        </w:rPr>
        <w:t>The Garuda Mahāpurāṇam</w:t>
      </w:r>
      <w:r w:rsidRPr="00916B46">
        <w:t>, ed. by Pushpendra Kumar,</w:t>
      </w:r>
      <w:r w:rsidRPr="008F4E98">
        <w:t xml:space="preserve"> </w:t>
      </w:r>
      <w:r w:rsidRPr="00205CE2">
        <w:t xml:space="preserve">trans. by </w:t>
      </w:r>
      <w:r w:rsidRPr="00916B46">
        <w:t>M.N. Dutt, 2 vols (Delhi: Eastern Book Linkers</w:t>
      </w:r>
      <w:r>
        <w:t>).</w:t>
      </w:r>
    </w:p>
    <w:p w14:paraId="18586E4F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605CE">
        <w:t xml:space="preserve">GnP: </w:t>
      </w:r>
      <w:r w:rsidRPr="00E605CE">
        <w:rPr>
          <w:i/>
        </w:rPr>
        <w:t xml:space="preserve">Gaṇeśa Purāṇa </w:t>
      </w:r>
      <w:r w:rsidRPr="007355E4">
        <w:t>1995-2008: trans. by</w:t>
      </w:r>
      <w:r w:rsidRPr="008F4E98">
        <w:t xml:space="preserve"> </w:t>
      </w:r>
      <w:r w:rsidRPr="007355E4">
        <w:t>Greg</w:t>
      </w:r>
      <w:r w:rsidRPr="008F4E98">
        <w:t xml:space="preserve"> </w:t>
      </w:r>
      <w:r w:rsidRPr="007355E4">
        <w:t>Bailey</w:t>
      </w:r>
      <w:r w:rsidRPr="007355E4">
        <w:rPr>
          <w:i/>
        </w:rPr>
        <w:t>,</w:t>
      </w:r>
      <w:r w:rsidRPr="007355E4">
        <w:t xml:space="preserve"> 2 vols, Purāṇa Research Publications Tübingen (Wiesbaden: Harrassowitz).</w:t>
      </w:r>
    </w:p>
    <w:p w14:paraId="138C79A9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BE79C5">
        <w:t xml:space="preserve">JaiSa: Vielle, Christophe 2002:  “An Introduction to the </w:t>
      </w:r>
      <w:r w:rsidRPr="00BE79C5">
        <w:rPr>
          <w:i/>
        </w:rPr>
        <w:t>Jaiminīyasaṃhitā</w:t>
      </w:r>
      <w:r w:rsidRPr="00BE79C5">
        <w:t xml:space="preserve"> of the </w:t>
      </w:r>
      <w:r w:rsidRPr="00BE79C5">
        <w:rPr>
          <w:i/>
        </w:rPr>
        <w:t>Brahmāṇḍapurāṇa</w:t>
      </w:r>
      <w:r w:rsidRPr="00BE79C5">
        <w:t>” in Mary Brockington 2002: 337-57.</w:t>
      </w:r>
    </w:p>
    <w:p w14:paraId="0F23FB4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0F6BBF">
        <w:t xml:space="preserve">KāP: </w:t>
      </w:r>
      <w:r w:rsidRPr="000F6BBF">
        <w:rPr>
          <w:i/>
        </w:rPr>
        <w:t xml:space="preserve">Kālikā Purāṇa </w:t>
      </w:r>
      <w:r w:rsidRPr="00916B46">
        <w:t>1991</w:t>
      </w:r>
      <w:r w:rsidRPr="000F6BBF">
        <w:t xml:space="preserve">:  </w:t>
      </w:r>
      <w:r w:rsidRPr="00916B46">
        <w:t>B.N. Shastri (trans.), 3 vols</w:t>
      </w:r>
      <w:r>
        <w:t xml:space="preserve"> (</w:t>
      </w:r>
      <w:r w:rsidRPr="00916B46">
        <w:t>Delhi: Nag Publishers</w:t>
      </w:r>
      <w:r>
        <w:t>).</w:t>
      </w:r>
      <w:r w:rsidRPr="00916B46">
        <w:t xml:space="preserve"> </w:t>
      </w:r>
    </w:p>
    <w:p w14:paraId="726B6CB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KkP: </w:t>
      </w:r>
      <w:r w:rsidRPr="00E333B9">
        <w:rPr>
          <w:i/>
        </w:rPr>
        <w:t xml:space="preserve">Kalki Purāṇa </w:t>
      </w:r>
      <w:r w:rsidRPr="00916B46">
        <w:t xml:space="preserve">2006: </w:t>
      </w:r>
      <w:r w:rsidRPr="00205CE2">
        <w:rPr>
          <w:i/>
        </w:rPr>
        <w:t>Śrī Kalki Purāṇa,</w:t>
      </w:r>
      <w:r w:rsidRPr="00916B46">
        <w:t xml:space="preserve"> trans. by Bhumipati Das, ed. by Pūrnaprajña Das; presented by Laxman Das and Sanmohini Devi Dasi (Mathura: Jai Nitāi Press</w:t>
      </w:r>
      <w:r>
        <w:t>).</w:t>
      </w:r>
    </w:p>
    <w:p w14:paraId="1E36A2D7" w14:textId="77777777" w:rsidR="00F74F7D" w:rsidRPr="004057B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KūP: </w:t>
      </w:r>
      <w:r w:rsidRPr="00E333B9">
        <w:rPr>
          <w:i/>
        </w:rPr>
        <w:t xml:space="preserve">Kūrma Purāṇa </w:t>
      </w:r>
      <w:r w:rsidRPr="007355E4">
        <w:t xml:space="preserve">1981-82:  </w:t>
      </w:r>
      <w:r w:rsidRPr="00872B00">
        <w:rPr>
          <w:i/>
        </w:rPr>
        <w:t xml:space="preserve">The Kūrma-purāṇa, </w:t>
      </w:r>
      <w:r>
        <w:t>trans. and annotated by Ganesh Vasudeo Tagare, 2 vols</w:t>
      </w:r>
      <w:r w:rsidRPr="007355E4">
        <w:rPr>
          <w:b/>
        </w:rPr>
        <w:t xml:space="preserve">, </w:t>
      </w:r>
      <w:r w:rsidRPr="00872B00">
        <w:t>AITM 20-21</w:t>
      </w:r>
      <w:r w:rsidRPr="007355E4">
        <w:t xml:space="preserve"> (</w:t>
      </w:r>
      <w:r>
        <w:t>Delhi: Motilal Banarsidass</w:t>
      </w:r>
      <w:r w:rsidRPr="007355E4">
        <w:t>).</w:t>
      </w:r>
    </w:p>
    <w:p w14:paraId="3111DD69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 xml:space="preserve">LiP: </w:t>
      </w:r>
      <w:r w:rsidRPr="007355E4">
        <w:rPr>
          <w:i/>
        </w:rPr>
        <w:t>Liṅga Purāṇa</w:t>
      </w:r>
      <w:r w:rsidRPr="007355E4">
        <w:t xml:space="preserve"> 1980:  </w:t>
      </w:r>
      <w:r w:rsidRPr="007355E4">
        <w:rPr>
          <w:i/>
        </w:rPr>
        <w:t>Liṅga Purāṇa, with Sanskrit commentary Śivatoṣiṇī of Ganeśa Nātu,</w:t>
      </w:r>
      <w:r w:rsidRPr="007355E4">
        <w:t xml:space="preserve"> ed. by J.L. Shastri, AITM vols 5-6 (Delhi: Motilal Banarsidass). </w:t>
      </w:r>
    </w:p>
    <w:p w14:paraId="1567CDAE" w14:textId="77777777" w:rsidR="00F74F7D" w:rsidRPr="004057B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MBhāgP: </w:t>
      </w:r>
      <w:r w:rsidRPr="00E333B9">
        <w:rPr>
          <w:i/>
        </w:rPr>
        <w:t>Mahābhāgavata</w:t>
      </w:r>
      <w:r w:rsidRPr="00E333B9">
        <w:t xml:space="preserve"> </w:t>
      </w:r>
      <w:r w:rsidRPr="00E333B9">
        <w:rPr>
          <w:i/>
        </w:rPr>
        <w:t xml:space="preserve">Purāṇa </w:t>
      </w:r>
      <w:r w:rsidRPr="00E333B9">
        <w:t xml:space="preserve">1983: </w:t>
      </w:r>
      <w:r w:rsidRPr="003064FE">
        <w:rPr>
          <w:i/>
        </w:rPr>
        <w:t>śrīmahābhāgavatapurāṇam,</w:t>
      </w:r>
      <w:r w:rsidRPr="003064FE">
        <w:t xml:space="preserve"> ed. by Pushpendra Kumar (</w:t>
      </w:r>
      <w:r>
        <w:t>Delhi: Eastern Book Linkers, 1983).</w:t>
      </w:r>
    </w:p>
    <w:p w14:paraId="4A4A391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4057B7">
        <w:t xml:space="preserve">MtP: </w:t>
      </w:r>
      <w:r w:rsidRPr="00E36A19">
        <w:rPr>
          <w:i/>
        </w:rPr>
        <w:t>Matsya mahāpurāṇa</w:t>
      </w:r>
      <w:r w:rsidRPr="00E36A19">
        <w:t xml:space="preserve"> (an exhaustive introduction, Sanskrit text, English translation, scholarly notes and index of verses), trans. into English by a Board of Scholars, ed. by K.L. Joshi (Delhi : Parimal Publications, 2007).</w:t>
      </w:r>
    </w:p>
    <w:p w14:paraId="1C7D1FFE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MudP: </w:t>
      </w:r>
      <w:r w:rsidRPr="00E333B9">
        <w:rPr>
          <w:i/>
        </w:rPr>
        <w:t xml:space="preserve">Mudgala Purāṇa </w:t>
      </w:r>
      <w:r w:rsidRPr="007355E4">
        <w:t xml:space="preserve">1976: </w:t>
      </w:r>
      <w:r w:rsidRPr="007355E4">
        <w:rPr>
          <w:i/>
        </w:rPr>
        <w:t xml:space="preserve">atha śrīmudgalapurāṇaṃ prārabhyate ||  </w:t>
      </w:r>
      <w:r w:rsidRPr="007355E4">
        <w:t>Mumbai: Nirṇayasāgara.</w:t>
      </w:r>
    </w:p>
    <w:p w14:paraId="074117B0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NarSP: </w:t>
      </w:r>
      <w:r w:rsidRPr="00E333B9">
        <w:rPr>
          <w:i/>
        </w:rPr>
        <w:t>Narasiṃha</w:t>
      </w:r>
      <w:r w:rsidRPr="00E333B9">
        <w:t xml:space="preserve"> </w:t>
      </w:r>
      <w:r w:rsidRPr="00E333B9">
        <w:rPr>
          <w:i/>
        </w:rPr>
        <w:t xml:space="preserve">Purāṇa </w:t>
      </w:r>
      <w:r w:rsidRPr="00205CE2">
        <w:t xml:space="preserve">1987: </w:t>
      </w:r>
      <w:r w:rsidRPr="00205CE2">
        <w:rPr>
          <w:i/>
        </w:rPr>
        <w:t>The Narasiṃhapurāṇam,</w:t>
      </w:r>
      <w:r w:rsidRPr="00205CE2">
        <w:t xml:space="preserve"> ed. by Puspendra Kumar (Delhi: Nag).</w:t>
      </w:r>
      <w:r w:rsidRPr="007355E4">
        <w:rPr>
          <w:b/>
        </w:rPr>
        <w:t xml:space="preserve"> </w:t>
      </w:r>
    </w:p>
    <w:p w14:paraId="67366831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</w:rPr>
      </w:pPr>
      <w:r w:rsidRPr="00E333B9">
        <w:t xml:space="preserve">NāP: </w:t>
      </w:r>
      <w:r w:rsidRPr="00E333B9">
        <w:rPr>
          <w:i/>
        </w:rPr>
        <w:t xml:space="preserve">Nāradīya Purāṇa </w:t>
      </w:r>
      <w:r w:rsidRPr="007355E4">
        <w:t xml:space="preserve">1980-82:  </w:t>
      </w:r>
      <w:r w:rsidRPr="007355E4">
        <w:rPr>
          <w:i/>
        </w:rPr>
        <w:t>The Nārada-Purāṇa,</w:t>
      </w:r>
      <w:r w:rsidRPr="007355E4">
        <w:t xml:space="preserve"> trans. by Ganesh Vasudeo Tagare, 5 vols, AITM 15</w:t>
      </w:r>
      <w:r w:rsidRPr="007355E4">
        <w:noBreakHyphen/>
        <w:t>19 (Delhi: Motilal Banarsidass,)</w:t>
      </w:r>
      <w:r>
        <w:t>.</w:t>
      </w:r>
    </w:p>
    <w:p w14:paraId="2D4814EA" w14:textId="77777777" w:rsidR="00F74F7D" w:rsidRPr="004057B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057B7">
        <w:t xml:space="preserve">PdP: </w:t>
      </w:r>
      <w:r w:rsidRPr="007355E4">
        <w:rPr>
          <w:i/>
        </w:rPr>
        <w:t xml:space="preserve">The Padma Purāṇa, </w:t>
      </w:r>
      <w:r>
        <w:t xml:space="preserve">trans. and annotated by N.A. Deshpande, 10 vols, </w:t>
      </w:r>
      <w:r w:rsidRPr="00872B00">
        <w:t>AITM 39-48</w:t>
      </w:r>
      <w:r w:rsidRPr="00916B46">
        <w:t xml:space="preserve"> (</w:t>
      </w:r>
      <w:r>
        <w:t>Delhi: Motilal Banarsidass,</w:t>
      </w:r>
      <w:r w:rsidRPr="00916B46">
        <w:t xml:space="preserve"> 1988-92).</w:t>
      </w:r>
    </w:p>
    <w:p w14:paraId="41572B2D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lastRenderedPageBreak/>
        <w:t xml:space="preserve">SauP: </w:t>
      </w:r>
      <w:r w:rsidRPr="00E333B9">
        <w:rPr>
          <w:i/>
        </w:rPr>
        <w:t xml:space="preserve">Saura Purāṇa </w:t>
      </w:r>
      <w:r w:rsidRPr="00E333B9">
        <w:t xml:space="preserve">1924: </w:t>
      </w:r>
      <w:r w:rsidRPr="00E333B9">
        <w:rPr>
          <w:i/>
        </w:rPr>
        <w:t>Vyāsakṛtaṃ s</w:t>
      </w:r>
      <w:r w:rsidRPr="007355E4">
        <w:rPr>
          <w:i/>
        </w:rPr>
        <w:t>aurapurāṇam,</w:t>
      </w:r>
      <w:r w:rsidRPr="007355E4">
        <w:t xml:space="preserve"> ed. by Kasinath Sastri Lele, 3rd edn (Poona: Ānandāśrama).</w:t>
      </w:r>
    </w:p>
    <w:p w14:paraId="482032D7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ŚiP: </w:t>
      </w:r>
      <w:r w:rsidRPr="00E333B9">
        <w:rPr>
          <w:i/>
        </w:rPr>
        <w:t xml:space="preserve">Śiva Purāṇa </w:t>
      </w:r>
      <w:r>
        <w:t xml:space="preserve">1969-70: </w:t>
      </w:r>
      <w:r w:rsidRPr="00872B00">
        <w:rPr>
          <w:i/>
        </w:rPr>
        <w:t xml:space="preserve">The </w:t>
      </w:r>
      <w:r w:rsidRPr="00872B00">
        <w:rPr>
          <w:rStyle w:val="searchword"/>
          <w:i/>
        </w:rPr>
        <w:t>Śiva</w:t>
      </w:r>
      <w:r w:rsidRPr="00872B00">
        <w:rPr>
          <w:i/>
        </w:rPr>
        <w:t>-</w:t>
      </w:r>
      <w:r w:rsidRPr="00872B00">
        <w:rPr>
          <w:rStyle w:val="searchword"/>
          <w:i/>
        </w:rPr>
        <w:t>purāṇa,</w:t>
      </w:r>
      <w:r>
        <w:rPr>
          <w:rStyle w:val="searchword"/>
        </w:rPr>
        <w:t xml:space="preserve"> </w:t>
      </w:r>
      <w:r>
        <w:t>trans. by a board of scholars, 4 vols,</w:t>
      </w:r>
      <w:r w:rsidRPr="007355E4">
        <w:rPr>
          <w:b/>
        </w:rPr>
        <w:t xml:space="preserve"> </w:t>
      </w:r>
      <w:r w:rsidRPr="00872B00">
        <w:t>AITM 1-4</w:t>
      </w:r>
      <w:r w:rsidRPr="007355E4">
        <w:rPr>
          <w:b/>
        </w:rPr>
        <w:t xml:space="preserve"> </w:t>
      </w:r>
      <w:r w:rsidRPr="007355E4">
        <w:t>(</w:t>
      </w:r>
      <w:r>
        <w:t>Delhi: Motilal Banarsidass).</w:t>
      </w:r>
    </w:p>
    <w:p w14:paraId="164B459D" w14:textId="77777777" w:rsidR="00F74F7D" w:rsidRPr="003B0D8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SkP: </w:t>
      </w:r>
      <w:r w:rsidRPr="00E333B9">
        <w:rPr>
          <w:i/>
        </w:rPr>
        <w:t>Skanda Purāṇa</w:t>
      </w:r>
      <w:r w:rsidRPr="00200086">
        <w:t xml:space="preserve"> 1992-2003:  </w:t>
      </w:r>
      <w:r w:rsidRPr="00872B00">
        <w:rPr>
          <w:i/>
        </w:rPr>
        <w:t xml:space="preserve">The </w:t>
      </w:r>
      <w:r w:rsidRPr="00872B00">
        <w:rPr>
          <w:rStyle w:val="searchword"/>
          <w:i/>
        </w:rPr>
        <w:t>Skanda</w:t>
      </w:r>
      <w:r w:rsidRPr="00872B00">
        <w:rPr>
          <w:i/>
        </w:rPr>
        <w:t>-</w:t>
      </w:r>
      <w:r w:rsidRPr="00872B00">
        <w:rPr>
          <w:rStyle w:val="searchword"/>
          <w:i/>
        </w:rPr>
        <w:t>purāṇa,</w:t>
      </w:r>
      <w:r>
        <w:rPr>
          <w:rStyle w:val="searchword"/>
        </w:rPr>
        <w:t xml:space="preserve"> </w:t>
      </w:r>
      <w:r>
        <w:t xml:space="preserve">trans. and annotated by G.V. Tagare, 23 </w:t>
      </w:r>
      <w:r w:rsidRPr="003B0D87">
        <w:t>vols, AITM 49-71 (Delhi: Motilal Banarsidass).</w:t>
      </w:r>
    </w:p>
    <w:p w14:paraId="60BA53E7" w14:textId="77777777" w:rsidR="00F74F7D" w:rsidRPr="003B0D8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3B0D87">
        <w:t xml:space="preserve">VahniP: </w:t>
      </w:r>
      <w:r w:rsidRPr="003B0D87">
        <w:rPr>
          <w:i/>
        </w:rPr>
        <w:t>Vahni Purāṇa</w:t>
      </w:r>
      <w:r w:rsidRPr="003B0D87">
        <w:t xml:space="preserve"> 2012:  </w:t>
      </w:r>
      <w:r w:rsidRPr="003B0D87">
        <w:rPr>
          <w:i/>
        </w:rPr>
        <w:t>Vahnipurāṇam tathā Āgneyapurāṇam</w:t>
      </w:r>
      <w:r w:rsidRPr="003B0D87">
        <w:t xml:space="preserve"> /</w:t>
      </w:r>
      <w:r w:rsidRPr="003B0D87">
        <w:rPr>
          <w:i/>
        </w:rPr>
        <w:t>Vahni-Purāṇam, also referred as Āgneya-Purāṇam,</w:t>
      </w:r>
      <w:r w:rsidRPr="003B0D87">
        <w:t xml:space="preserve"> ed. by Anasuya Bhowmik, Bibliotheca Indica 336 (Kolkata: Asiatic Society).</w:t>
      </w:r>
    </w:p>
    <w:p w14:paraId="6731A3C6" w14:textId="77777777" w:rsidR="00F74F7D" w:rsidRPr="003B0D8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748FA">
        <w:t xml:space="preserve">VahniP, </w:t>
      </w:r>
      <w:r w:rsidRPr="004748FA">
        <w:rPr>
          <w:i/>
        </w:rPr>
        <w:t>DRVC</w:t>
      </w:r>
      <w:r w:rsidRPr="004748FA">
        <w:t xml:space="preserve"> 2023: </w:t>
      </w:r>
      <w:r w:rsidRPr="003B0D87">
        <w:rPr>
          <w:i/>
        </w:rPr>
        <w:t>Daśagrīvarākṣasavad</w:t>
      </w:r>
      <w:r w:rsidRPr="000F55B7">
        <w:rPr>
          <w:i/>
        </w:rPr>
        <w:t>hacaritam,</w:t>
      </w:r>
      <w:r w:rsidRPr="000F55B7">
        <w:t xml:space="preserve"> e</w:t>
      </w:r>
      <w:r w:rsidRPr="003B0D87">
        <w:t>d. by Anasuya Bhowmik, Bibliotheca Indica 344 (Kolkata: Asiatic Society).</w:t>
      </w:r>
    </w:p>
    <w:p w14:paraId="7664E17B" w14:textId="77777777" w:rsidR="00F74F7D" w:rsidRPr="009E7DB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3B0D87">
        <w:t xml:space="preserve">—— </w:t>
      </w:r>
      <w:r w:rsidRPr="003B0D87">
        <w:rPr>
          <w:szCs w:val="24"/>
        </w:rPr>
        <w:t>Ha</w:t>
      </w:r>
      <w:r w:rsidRPr="005D380E">
        <w:rPr>
          <w:szCs w:val="24"/>
        </w:rPr>
        <w:t xml:space="preserve">zra, Rajendra Chandra 1953-54: “Studies in the genuine Āgneya-purāṇa </w:t>
      </w:r>
      <w:r w:rsidRPr="005D380E">
        <w:rPr>
          <w:i/>
          <w:szCs w:val="24"/>
        </w:rPr>
        <w:t>alias</w:t>
      </w:r>
      <w:r w:rsidRPr="005D380E">
        <w:rPr>
          <w:szCs w:val="24"/>
        </w:rPr>
        <w:t xml:space="preserve"> Vahni-purāṇa”, </w:t>
      </w:r>
      <w:r w:rsidRPr="005D380E">
        <w:rPr>
          <w:i/>
          <w:szCs w:val="24"/>
        </w:rPr>
        <w:t>Our Heritage</w:t>
      </w:r>
      <w:r>
        <w:rPr>
          <w:szCs w:val="24"/>
        </w:rPr>
        <w:t xml:space="preserve"> 1.2: 209-245 and 2.1: 77-110.  </w:t>
      </w:r>
      <w:r w:rsidRPr="005D380E">
        <w:rPr>
          <w:szCs w:val="24"/>
        </w:rPr>
        <w:t xml:space="preserve">[repr. in </w:t>
      </w:r>
      <w:r w:rsidRPr="005D380E">
        <w:rPr>
          <w:i/>
          <w:szCs w:val="24"/>
        </w:rPr>
        <w:t>Vahnipurāṇa</w:t>
      </w:r>
      <w:r w:rsidRPr="005D380E">
        <w:rPr>
          <w:szCs w:val="24"/>
        </w:rPr>
        <w:t xml:space="preserve"> 2012: xc-cxx] </w:t>
      </w:r>
      <w:r w:rsidRPr="002B18E2">
        <w:t xml:space="preserve"> </w:t>
      </w:r>
    </w:p>
    <w:p w14:paraId="172B23DF" w14:textId="77777777" w:rsidR="00F74F7D" w:rsidRPr="004057B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 xml:space="preserve">VāP: </w:t>
      </w:r>
      <w:r w:rsidRPr="004057B7">
        <w:rPr>
          <w:i/>
        </w:rPr>
        <w:t>Vāyu Mahāpurāṇa: an exhaustive introduction, Sanskrit text, English translation, scholarly notes and index of verses,</w:t>
      </w:r>
      <w:r w:rsidRPr="004057B7">
        <w:t xml:space="preserve"> by Sudarshana Sharma, 2 vols (Delhi: Parimal Publications, 2008).</w:t>
      </w:r>
    </w:p>
    <w:p w14:paraId="6D0BE2F9" w14:textId="77777777" w:rsidR="00F74F7D" w:rsidRPr="004057B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 xml:space="preserve">VarP: </w:t>
      </w:r>
      <w:r w:rsidRPr="00E333B9">
        <w:rPr>
          <w:i/>
        </w:rPr>
        <w:t>Varāha Purāṇa</w:t>
      </w:r>
      <w:r w:rsidRPr="00200086">
        <w:t xml:space="preserve"> 1981:  </w:t>
      </w:r>
      <w:r w:rsidRPr="00200086">
        <w:rPr>
          <w:i/>
        </w:rPr>
        <w:t xml:space="preserve">The Varāha Purāna, </w:t>
      </w:r>
      <w:r w:rsidRPr="00200086">
        <w:t>critically ed. by Anand Swarup Gupta, with English trans. by Ahibhushana Bhattacharya (Varanasi: All-India Kashiraj Trust).</w:t>
      </w:r>
    </w:p>
    <w:p w14:paraId="7C0F56CD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t xml:space="preserve">VDhP: </w:t>
      </w:r>
      <w:r w:rsidRPr="0023641F">
        <w:rPr>
          <w:i/>
          <w:color w:val="000000"/>
        </w:rPr>
        <w:t>Viṣṇudharmottara Purāṇa</w:t>
      </w:r>
      <w:r w:rsidRPr="0023641F">
        <w:rPr>
          <w:color w:val="000000"/>
        </w:rPr>
        <w:t xml:space="preserve"> 2005:</w:t>
      </w:r>
      <w:r w:rsidRPr="0023641F">
        <w:rPr>
          <w:i/>
          <w:color w:val="000000"/>
        </w:rPr>
        <w:t xml:space="preserve">  Viṣṇudharmottara Purāṇa, English translation of first khaṇḍa (Pauranic legends and rebirths),</w:t>
      </w:r>
      <w:r w:rsidRPr="0023641F">
        <w:rPr>
          <w:color w:val="000000"/>
        </w:rPr>
        <w:t xml:space="preserve"> trans. by Priyabala Shah (Delhi: Parimal Publications).</w:t>
      </w:r>
      <w:r w:rsidRPr="0023641F">
        <w:rPr>
          <w:color w:val="000000"/>
        </w:rPr>
        <w:tab/>
      </w:r>
    </w:p>
    <w:p w14:paraId="7381E97C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7355E4">
        <w:t xml:space="preserve">ViP: </w:t>
      </w:r>
      <w:r w:rsidRPr="00816CC5">
        <w:rPr>
          <w:i/>
          <w:color w:val="000000"/>
        </w:rPr>
        <w:t xml:space="preserve">Viṣṇu Purāṇa </w:t>
      </w:r>
      <w:r w:rsidRPr="0023641F">
        <w:rPr>
          <w:color w:val="000000"/>
        </w:rPr>
        <w:t xml:space="preserve">2013:  </w:t>
      </w:r>
      <w:r w:rsidRPr="0023641F">
        <w:rPr>
          <w:i/>
          <w:color w:val="000000"/>
        </w:rPr>
        <w:t>Viṣṇupurāṇa: Althergebrachte Kunde über Viṣṇu,</w:t>
      </w:r>
      <w:r w:rsidRPr="0023641F">
        <w:rPr>
          <w:color w:val="000000"/>
        </w:rPr>
        <w:t xml:space="preserve"> aus dem Sanskrit übersetzt und hrsg. von Peter Schreiner (Berlin: Verlag der Weltreligionen (Insel Verlag).</w:t>
      </w:r>
      <w:r w:rsidRPr="007355E4">
        <w:t xml:space="preserve"> </w:t>
      </w:r>
    </w:p>
    <w:p w14:paraId="59E7335B" w14:textId="77777777" w:rsidR="00F74F7D" w:rsidRPr="008A303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8A303B">
        <w:rPr>
          <w:i/>
        </w:rPr>
        <w:t>—— Viṣṇu Purāṇa</w:t>
      </w:r>
      <w:r w:rsidRPr="008A303B">
        <w:t xml:space="preserve"> 1840: </w:t>
      </w:r>
      <w:r w:rsidRPr="008A303B">
        <w:rPr>
          <w:i/>
        </w:rPr>
        <w:t>The Vishńu Puráńa: a system of Hindu mythology and tradition,</w:t>
      </w:r>
      <w:r w:rsidRPr="008A303B">
        <w:t xml:space="preserve"> trans. by H.H. Wilson (London: John Murray, 1840).</w:t>
      </w:r>
      <w:r w:rsidRPr="008A303B">
        <w:tab/>
      </w:r>
    </w:p>
    <w:p w14:paraId="15AA06E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057B7">
        <w:t>VmP</w:t>
      </w:r>
      <w:r>
        <w:t xml:space="preserve">: </w:t>
      </w:r>
      <w:r w:rsidRPr="00200086">
        <w:rPr>
          <w:i/>
        </w:rPr>
        <w:t>The Vāmana Purāṇa with English translation,</w:t>
      </w:r>
      <w:r w:rsidRPr="00200086">
        <w:t xml:space="preserve"> critically ed. by Anand Swarup Gupta (Varanasi: All India Kashiraj Trust, 1967).</w:t>
      </w:r>
    </w:p>
    <w:p w14:paraId="36D75B0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rPr>
          <w:i/>
        </w:rPr>
        <w:t>JaiBh</w:t>
      </w:r>
      <w:r>
        <w:t xml:space="preserve">: Sen 2008:  </w:t>
      </w:r>
      <w:r w:rsidRPr="005D380E">
        <w:rPr>
          <w:rFonts w:cs="Gentium Basic"/>
          <w:i/>
          <w:szCs w:val="24"/>
          <w:lang w:bidi="en-US"/>
        </w:rPr>
        <w:t>Jaiminiya Ashvamedha Parva,</w:t>
      </w:r>
      <w:r w:rsidRPr="005D380E">
        <w:rPr>
          <w:rFonts w:cs="Gentium Basic"/>
          <w:szCs w:val="24"/>
          <w:lang w:bidi="en-US"/>
        </w:rPr>
        <w:t xml:space="preserve"> transcreated śloka-by-śloka from Sanskrit by Shekhar Kumar Sen,</w:t>
      </w:r>
      <w:r>
        <w:rPr>
          <w:rFonts w:cs="Gentium Basic"/>
          <w:szCs w:val="24"/>
          <w:lang w:bidi="en-US"/>
        </w:rPr>
        <w:t xml:space="preserve"> ed. by Pradip Bhattacharya</w:t>
      </w:r>
      <w:r w:rsidRPr="005D380E">
        <w:rPr>
          <w:rFonts w:cs="Gentium Basic"/>
          <w:szCs w:val="24"/>
          <w:lang w:bidi="en-US"/>
        </w:rPr>
        <w:t xml:space="preserve"> </w:t>
      </w:r>
      <w:r>
        <w:rPr>
          <w:rFonts w:cs="Gentium Basic"/>
          <w:szCs w:val="24"/>
          <w:lang w:bidi="en-US"/>
        </w:rPr>
        <w:t>(</w:t>
      </w:r>
      <w:r w:rsidRPr="005D380E">
        <w:rPr>
          <w:rFonts w:cs="Gentium Basic"/>
          <w:szCs w:val="24"/>
          <w:lang w:bidi="en-US"/>
        </w:rPr>
        <w:t>Kolkata: Writers Workshop, 2008</w:t>
      </w:r>
      <w:r>
        <w:rPr>
          <w:rFonts w:cs="Gentium Basic"/>
          <w:szCs w:val="24"/>
          <w:lang w:bidi="en-US"/>
        </w:rPr>
        <w:t>)</w:t>
      </w:r>
      <w:r w:rsidRPr="005D380E">
        <w:rPr>
          <w:rFonts w:cs="Gentium Basic"/>
          <w:szCs w:val="24"/>
          <w:lang w:bidi="en-US"/>
        </w:rPr>
        <w:t>.</w:t>
      </w:r>
      <w:r>
        <w:rPr>
          <w:rFonts w:cs="Gentium Basic"/>
          <w:szCs w:val="24"/>
          <w:lang w:bidi="en-US"/>
        </w:rPr>
        <w:tab/>
      </w:r>
    </w:p>
    <w:p w14:paraId="7ECCF61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Gentium Basic"/>
          <w:b/>
          <w:szCs w:val="24"/>
          <w:lang w:bidi="en-US"/>
        </w:rPr>
      </w:pPr>
      <w:r>
        <w:rPr>
          <w:i/>
        </w:rPr>
        <w:t>JaiBh</w:t>
      </w:r>
      <w:r>
        <w:t xml:space="preserve">: Bhattacarya and Sen 2017:  </w:t>
      </w:r>
      <w:r>
        <w:rPr>
          <w:rFonts w:cs="Gentium Basic"/>
          <w:i/>
          <w:szCs w:val="24"/>
          <w:lang w:bidi="en-US"/>
        </w:rPr>
        <w:t>The Jaiminīya Mahābhārata: Mairāvaṇacaritam &amp; Sahasramukharāvaṇacaritam</w:t>
      </w:r>
      <w:r>
        <w:rPr>
          <w:rFonts w:cs="Gentium Basic"/>
          <w:szCs w:val="24"/>
          <w:lang w:bidi="en-US"/>
        </w:rPr>
        <w:t>, crit. ed. with English trans. by Pradip Bhattacharya and Shekhar Kumar Sen, 2 vols</w:t>
      </w:r>
      <w:r>
        <w:rPr>
          <w:rFonts w:cs="Gentium Basic"/>
          <w:i/>
          <w:szCs w:val="24"/>
          <w:lang w:bidi="en-US"/>
        </w:rPr>
        <w:t xml:space="preserve"> </w:t>
      </w:r>
      <w:r>
        <w:rPr>
          <w:rFonts w:cs="Gentium Basic"/>
          <w:szCs w:val="24"/>
          <w:lang w:bidi="en-US"/>
        </w:rPr>
        <w:t>(New Delhi: National Mission for Manuscripts and New Bharatiya Book Corporation, 2017).</w:t>
      </w:r>
    </w:p>
    <w:p w14:paraId="1809873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 xml:space="preserve">MB 2010 (2): </w:t>
      </w:r>
      <w:r w:rsidRPr="00DD717B">
        <w:rPr>
          <w:rFonts w:eastAsia="Gentium" w:cs="Gentium"/>
        </w:rPr>
        <w:t xml:space="preserve"> ‘</w:t>
      </w:r>
      <w:r w:rsidRPr="00DD717B">
        <w:rPr>
          <w:rFonts w:cs="Gentium"/>
        </w:rPr>
        <w:t xml:space="preserve">Daśaratha, Śyāma, a </w:t>
      </w:r>
      <w:r w:rsidRPr="00DD717B">
        <w:rPr>
          <w:rFonts w:cs="Gentium"/>
          <w:i/>
        </w:rPr>
        <w:t>brāhman</w:t>
      </w:r>
      <w:r w:rsidRPr="00DD717B">
        <w:rPr>
          <w:rFonts w:cs="Gentium"/>
        </w:rPr>
        <w:t xml:space="preserve"> hunter, and Śrāvaṇa: the tale of four tales (with pictures)’.  In: </w:t>
      </w:r>
      <w:r w:rsidRPr="00DD717B">
        <w:rPr>
          <w:rFonts w:cs="Gentium"/>
          <w:i/>
          <w:color w:val="000000"/>
        </w:rPr>
        <w:t>From Turfan to Ajanta: Festschrift for Dieter Schlingloff on the Occasion of his Eightieth Birthday</w:t>
      </w:r>
      <w:r w:rsidRPr="00DD717B">
        <w:rPr>
          <w:rFonts w:cs="Gentium"/>
          <w:color w:val="000000"/>
        </w:rPr>
        <w:t>, 2 vols, ed. by Eli Franco and Monika Zin, I, 89-116 (Rupandehi (Nepal): Lumbini I</w:t>
      </w:r>
      <w:r>
        <w:rPr>
          <w:rFonts w:cs="Gentium"/>
          <w:color w:val="000000"/>
        </w:rPr>
        <w:t>nternational Research Institute</w:t>
      </w:r>
      <w:r w:rsidRPr="00DD717B">
        <w:rPr>
          <w:rFonts w:cs="Gentium"/>
          <w:color w:val="000000"/>
        </w:rPr>
        <w:t>).</w:t>
      </w:r>
    </w:p>
    <w:p w14:paraId="4094AE3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Gentium Basic"/>
          <w:b/>
          <w:szCs w:val="24"/>
          <w:lang w:bidi="en-US"/>
        </w:rPr>
      </w:pPr>
      <w:r>
        <w:rPr>
          <w:szCs w:val="22"/>
        </w:rPr>
        <w:t>Chaitanya, Satya 2011</w:t>
      </w:r>
      <w:r w:rsidRPr="00B63862">
        <w:rPr>
          <w:szCs w:val="22"/>
        </w:rPr>
        <w:t>:  “Uttara R</w:t>
      </w:r>
      <w:r>
        <w:rPr>
          <w:szCs w:val="22"/>
        </w:rPr>
        <w:t xml:space="preserve">amayana: how Jaimini tells it”, [part1] </w:t>
      </w:r>
      <w:r w:rsidRPr="00B63862">
        <w:rPr>
          <w:szCs w:val="22"/>
        </w:rPr>
        <w:t>http://www.boloji.com/index.cfm?md=Contents&amp;sd=Article</w:t>
      </w:r>
      <w:r>
        <w:rPr>
          <w:szCs w:val="22"/>
        </w:rPr>
        <w:t>s&amp;ArticleID=10648</w:t>
      </w:r>
      <w:r>
        <w:rPr>
          <w:szCs w:val="22"/>
        </w:rPr>
        <w:br/>
        <w:t>[part 2]</w:t>
      </w:r>
      <w:r w:rsidRPr="001A30F9">
        <w:rPr>
          <w:szCs w:val="22"/>
        </w:rPr>
        <w:t xml:space="preserve"> </w:t>
      </w:r>
      <w:r w:rsidRPr="00B63862">
        <w:rPr>
          <w:szCs w:val="22"/>
        </w:rPr>
        <w:t>http://www.boloji.com/index.cfm?md=Contents&amp;sd=Article</w:t>
      </w:r>
      <w:r>
        <w:rPr>
          <w:szCs w:val="22"/>
        </w:rPr>
        <w:t>s&amp;ArticleID=10696</w:t>
      </w:r>
    </w:p>
    <w:p w14:paraId="22ECED3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2B18E2">
        <w:rPr>
          <w:color w:val="000000"/>
        </w:rPr>
        <w:t xml:space="preserve">Koskikallio, Petteri, and Christophe Vielle 2001:  “Epic and Puranic Texts attributed to Jaimini”, </w:t>
      </w:r>
      <w:r w:rsidRPr="002B18E2">
        <w:rPr>
          <w:i/>
          <w:color w:val="000000"/>
        </w:rPr>
        <w:t>IT</w:t>
      </w:r>
      <w:r w:rsidRPr="002B18E2">
        <w:rPr>
          <w:color w:val="000000"/>
        </w:rPr>
        <w:t xml:space="preserve"> 27: 67-93</w:t>
      </w:r>
      <w:r>
        <w:rPr>
          <w:color w:val="000000"/>
        </w:rPr>
        <w:t>.</w:t>
      </w:r>
    </w:p>
    <w:p w14:paraId="76544FE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>Raghavan, Venkatarama</w:t>
      </w:r>
      <w:r w:rsidRPr="00306798">
        <w:rPr>
          <w:rFonts w:eastAsia="Gentium Basic"/>
          <w:color w:val="000000"/>
          <w:lang w:bidi="x-none"/>
        </w:rPr>
        <w:t xml:space="preserve"> </w:t>
      </w:r>
      <w:r w:rsidRPr="00306798">
        <w:rPr>
          <w:rFonts w:eastAsia="Gentium Basic"/>
          <w:color w:val="000000"/>
        </w:rPr>
        <w:t xml:space="preserve">1973:  </w:t>
      </w:r>
      <w:r w:rsidRPr="00306798">
        <w:rPr>
          <w:rFonts w:eastAsia="Gentium Basic"/>
          <w:i/>
          <w:color w:val="000000"/>
        </w:rPr>
        <w:t>The greater Ramayana</w:t>
      </w:r>
      <w:r w:rsidRPr="00306798">
        <w:rPr>
          <w:rFonts w:eastAsia="Gentium Basic"/>
          <w:color w:val="000000"/>
        </w:rPr>
        <w:t>, The Professor L. Venkataratnam Lectures for 1971 in the University of Madras (Varanasi: All-India Kashiraj Trust).</w:t>
      </w:r>
      <w:r w:rsidRPr="00AF3604">
        <w:rPr>
          <w:rFonts w:eastAsia="Gentium Basic"/>
          <w:color w:val="000000"/>
        </w:rPr>
        <w:t xml:space="preserve"> </w:t>
      </w:r>
    </w:p>
    <w:p w14:paraId="1B897E3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Sahai, Sachchidanand 1976:  </w:t>
      </w:r>
      <w:r w:rsidRPr="00306798">
        <w:rPr>
          <w:rFonts w:eastAsia="Gentium Basic"/>
          <w:i/>
          <w:color w:val="000000"/>
        </w:rPr>
        <w:t>The Rāmāyaṇa in Laos: A Study in the Gvāy Dvóṟaḥbī</w:t>
      </w:r>
      <w:r w:rsidRPr="00306798">
        <w:rPr>
          <w:rFonts w:eastAsia="Gentium Basic"/>
          <w:color w:val="000000"/>
        </w:rPr>
        <w:t xml:space="preserve"> (Delhi: B. R. Publishing Corporation).</w:t>
      </w:r>
    </w:p>
    <w:p w14:paraId="04BB2FFD" w14:textId="77777777" w:rsidR="00F74F7D" w:rsidRPr="0012011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Gentium Basic"/>
          <w:b/>
          <w:szCs w:val="24"/>
          <w:lang w:bidi="en-US"/>
        </w:rPr>
      </w:pPr>
      <w:r w:rsidRPr="002B18E2">
        <w:rPr>
          <w:color w:val="000000"/>
        </w:rPr>
        <w:lastRenderedPageBreak/>
        <w:t xml:space="preserve">Smith, William L. 1999 (2):  “The Jaiminibhārata and its eastern vernacular versions”, </w:t>
      </w:r>
      <w:r w:rsidRPr="002B18E2">
        <w:rPr>
          <w:i/>
          <w:color w:val="000000"/>
        </w:rPr>
        <w:t>Studia Orientalia</w:t>
      </w:r>
      <w:r w:rsidRPr="002B18E2">
        <w:rPr>
          <w:color w:val="000000"/>
        </w:rPr>
        <w:t xml:space="preserve"> 85: 389-406.</w:t>
      </w:r>
      <w:r w:rsidRPr="002B18E2">
        <w:rPr>
          <w:color w:val="000000"/>
        </w:rPr>
        <w:tab/>
      </w:r>
    </w:p>
    <w:p w14:paraId="1C2CBF00" w14:textId="77777777" w:rsidR="00F74F7D" w:rsidRPr="001A30F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</w:p>
    <w:p w14:paraId="7BA81E6A" w14:textId="77777777" w:rsidR="00F74F7D" w:rsidRPr="003245D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br w:type="page"/>
      </w:r>
      <w:r w:rsidRPr="003245D6">
        <w:lastRenderedPageBreak/>
        <w:t>[</w:t>
      </w:r>
      <w:r w:rsidRPr="003245D6">
        <w:rPr>
          <w:i/>
        </w:rPr>
        <w:t>Roughly chronological order</w:t>
      </w:r>
      <w:r w:rsidRPr="003245D6">
        <w:t>]</w:t>
      </w:r>
      <w:r w:rsidRPr="003245D6">
        <w:tab/>
      </w:r>
    </w:p>
    <w:p w14:paraId="7BA3CA48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A56908">
        <w:rPr>
          <w:rFonts w:eastAsia="MS Mincho"/>
        </w:rPr>
        <w:t>MtP:</w:t>
      </w:r>
      <w:r w:rsidRPr="00E333B9">
        <w:rPr>
          <w:i/>
        </w:rPr>
        <w:t xml:space="preserve"> Matsya Purāṇa</w:t>
      </w:r>
      <w:r w:rsidRPr="00E333B9">
        <w:tab/>
      </w:r>
      <w:r w:rsidRPr="00E333B9">
        <w:rPr>
          <w:b/>
        </w:rPr>
        <w:t>analysed</w:t>
      </w:r>
    </w:p>
    <w:p w14:paraId="55941D12" w14:textId="77777777" w:rsidR="00F74F7D" w:rsidRPr="00205CD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VāP: </w:t>
      </w:r>
      <w:r w:rsidRPr="00E333B9">
        <w:rPr>
          <w:i/>
        </w:rPr>
        <w:t>Vāyu Purāṇa</w:t>
      </w:r>
      <w:r w:rsidRPr="00E333B9">
        <w:t xml:space="preserve"> </w:t>
      </w:r>
      <w:r w:rsidRPr="00E333B9">
        <w:tab/>
      </w:r>
      <w:r w:rsidRPr="00E333B9">
        <w:rPr>
          <w:b/>
        </w:rPr>
        <w:t>analysed</w:t>
      </w:r>
    </w:p>
    <w:p w14:paraId="2E2C318D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ab/>
      </w:r>
      <w:r w:rsidRPr="00E333B9">
        <w:t>text xerox x2</w:t>
      </w:r>
    </w:p>
    <w:p w14:paraId="7075CB48" w14:textId="77777777" w:rsidR="00F74F7D" w:rsidRPr="00E605C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BḍP: </w:t>
      </w:r>
      <w:r w:rsidRPr="00E333B9">
        <w:rPr>
          <w:i/>
        </w:rPr>
        <w:t>Brahmāṇḍa Purāṇa</w:t>
      </w:r>
      <w:r w:rsidRPr="00E333B9">
        <w:tab/>
      </w:r>
    </w:p>
    <w:p w14:paraId="720479EC" w14:textId="77777777" w:rsidR="00F74F7D" w:rsidRPr="0001683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016833">
        <w:tab/>
      </w:r>
      <w:r w:rsidRPr="0059169B">
        <w:t>JaiSa</w:t>
      </w:r>
      <w:r w:rsidRPr="00016833">
        <w:t xml:space="preserve">: </w:t>
      </w:r>
      <w:r w:rsidRPr="00016833">
        <w:rPr>
          <w:i/>
        </w:rPr>
        <w:t>Jaiminīya Saṃhitā</w:t>
      </w:r>
      <w:r w:rsidRPr="00016833">
        <w:t xml:space="preserve">: </w:t>
      </w:r>
      <w:r w:rsidRPr="00BE79C5">
        <w:t>Vielle 2002</w:t>
      </w:r>
      <w:r w:rsidRPr="00BE79C5">
        <w:tab/>
      </w:r>
      <w:r w:rsidRPr="00BE79C5">
        <w:rPr>
          <w:b/>
        </w:rPr>
        <w:t>analysed</w:t>
      </w:r>
    </w:p>
    <w:p w14:paraId="30C63AD0" w14:textId="77777777" w:rsidR="00F74F7D" w:rsidRPr="004028E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0F6BBF">
        <w:t xml:space="preserve">PdP: </w:t>
      </w:r>
      <w:r w:rsidRPr="000F6BBF">
        <w:rPr>
          <w:i/>
        </w:rPr>
        <w:t>Padma Purāṇa</w:t>
      </w:r>
      <w:r w:rsidRPr="000F6BBF">
        <w:t>:</w:t>
      </w:r>
      <w:r w:rsidRPr="000F6BBF">
        <w:tab/>
      </w:r>
      <w:r w:rsidRPr="000F6BBF">
        <w:rPr>
          <w:b/>
        </w:rPr>
        <w:t>analysed</w:t>
      </w:r>
    </w:p>
    <w:p w14:paraId="3FCAFC94" w14:textId="77777777" w:rsidR="00F74F7D" w:rsidRPr="00BE506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ViP: </w:t>
      </w:r>
      <w:r w:rsidRPr="00E333B9">
        <w:rPr>
          <w:i/>
        </w:rPr>
        <w:t>Viṣṇu Purāṇa</w:t>
      </w:r>
      <w:r w:rsidRPr="00E333B9">
        <w:t xml:space="preserve"> 4,4-5</w:t>
      </w:r>
      <w:r w:rsidRPr="001A215B">
        <w:t xml:space="preserve">:  </w:t>
      </w:r>
      <w:r w:rsidRPr="00BE506E">
        <w:t>trans. Schreiner</w:t>
      </w:r>
      <w:r w:rsidRPr="00BE506E">
        <w:tab/>
      </w:r>
      <w:r w:rsidRPr="00BE506E">
        <w:rPr>
          <w:b/>
        </w:rPr>
        <w:t>analysed</w:t>
      </w:r>
    </w:p>
    <w:p w14:paraId="69488A63" w14:textId="77777777" w:rsidR="00F74F7D" w:rsidRPr="00E12D3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VmP: </w:t>
      </w:r>
      <w:r w:rsidRPr="00E333B9">
        <w:rPr>
          <w:i/>
        </w:rPr>
        <w:t>Vāmana Purāṇa Saromāhātmya</w:t>
      </w:r>
      <w:r w:rsidRPr="00E333B9">
        <w:t xml:space="preserve"> 16.8-12, 18.5-7</w:t>
      </w:r>
      <w:r w:rsidRPr="00E333B9">
        <w:rPr>
          <w:i/>
        </w:rPr>
        <w:tab/>
      </w:r>
      <w:r w:rsidRPr="00E333B9">
        <w:rPr>
          <w:b/>
        </w:rPr>
        <w:t xml:space="preserve"> analysed</w:t>
      </w:r>
    </w:p>
    <w:p w14:paraId="1EF1E2E4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VDhP: </w:t>
      </w:r>
      <w:r w:rsidRPr="00E333B9">
        <w:rPr>
          <w:i/>
        </w:rPr>
        <w:t>Viṣṇudharmottara Purāṇa</w:t>
      </w:r>
      <w:r>
        <w:tab/>
      </w:r>
      <w:r w:rsidRPr="0023641F">
        <w:rPr>
          <w:b/>
          <w:color w:val="000000"/>
        </w:rPr>
        <w:t>analysed</w:t>
      </w:r>
    </w:p>
    <w:p w14:paraId="409A0006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BrP: </w:t>
      </w:r>
      <w:r w:rsidRPr="00E333B9">
        <w:rPr>
          <w:i/>
        </w:rPr>
        <w:t>Brahma Purāṇa</w:t>
      </w:r>
      <w:r w:rsidRPr="00E333B9">
        <w:rPr>
          <w:i/>
        </w:rPr>
        <w:tab/>
      </w:r>
      <w:r w:rsidRPr="00D50BFE">
        <w:rPr>
          <w:b/>
        </w:rPr>
        <w:t>summary analysed</w:t>
      </w:r>
    </w:p>
    <w:p w14:paraId="6EFFACAF" w14:textId="77777777" w:rsidR="00F74F7D" w:rsidRPr="00BE506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ab/>
        <w:t xml:space="preserve">BrP, GM: </w:t>
      </w:r>
      <w:r w:rsidRPr="00E333B9">
        <w:rPr>
          <w:i/>
        </w:rPr>
        <w:t>Brahma Purāṇa</w:t>
      </w:r>
      <w:r w:rsidRPr="00E333B9">
        <w:t xml:space="preserve"> 71.12—175.90</w:t>
      </w:r>
      <w:r w:rsidRPr="00E333B9">
        <w:rPr>
          <w:i/>
        </w:rPr>
        <w:t>, Gautamīmāhātmya</w:t>
      </w:r>
      <w:r>
        <w:tab/>
      </w:r>
      <w:r w:rsidRPr="00E333B9">
        <w:rPr>
          <w:b/>
        </w:rPr>
        <w:t>summary analysed</w:t>
      </w:r>
    </w:p>
    <w:p w14:paraId="6190B2DA" w14:textId="77777777" w:rsidR="00F74F7D" w:rsidRPr="0003400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NāP: </w:t>
      </w:r>
      <w:r w:rsidRPr="00E333B9">
        <w:rPr>
          <w:i/>
        </w:rPr>
        <w:t>Nāradīya Purāṇa</w:t>
      </w:r>
      <w:r w:rsidRPr="00E333B9">
        <w:tab/>
      </w:r>
      <w:r w:rsidRPr="00E333B9">
        <w:rPr>
          <w:b/>
        </w:rPr>
        <w:t>analysed</w:t>
      </w:r>
    </w:p>
    <w:p w14:paraId="072A4A03" w14:textId="77777777" w:rsidR="00F74F7D" w:rsidRPr="0003400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 w:rsidRPr="00E333B9">
        <w:t xml:space="preserve">BVP: </w:t>
      </w:r>
      <w:r w:rsidRPr="00E333B9">
        <w:rPr>
          <w:i/>
        </w:rPr>
        <w:t>Brahmavaivarta Purāṇa</w:t>
      </w:r>
      <w:r w:rsidRPr="00E333B9">
        <w:rPr>
          <w:i/>
        </w:rPr>
        <w:tab/>
      </w:r>
      <w:r w:rsidRPr="00E605CE">
        <w:rPr>
          <w:b/>
        </w:rPr>
        <w:t>analysed</w:t>
      </w:r>
    </w:p>
    <w:p w14:paraId="7C660F61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SkP: </w:t>
      </w:r>
      <w:r w:rsidRPr="00E333B9">
        <w:rPr>
          <w:i/>
        </w:rPr>
        <w:t>Skanda Purāṇa</w:t>
      </w:r>
      <w:r w:rsidRPr="00E333B9">
        <w:rPr>
          <w:i/>
        </w:rPr>
        <w:tab/>
      </w:r>
      <w:r w:rsidRPr="00E333B9">
        <w:rPr>
          <w:b/>
        </w:rPr>
        <w:t>analysed</w:t>
      </w:r>
    </w:p>
    <w:p w14:paraId="72690894" w14:textId="77777777" w:rsidR="00F74F7D" w:rsidRPr="00A9272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VarP: </w:t>
      </w:r>
      <w:r w:rsidRPr="00E333B9">
        <w:rPr>
          <w:i/>
        </w:rPr>
        <w:t>Varāha Purāṇa</w:t>
      </w:r>
      <w:r w:rsidRPr="00E333B9">
        <w:rPr>
          <w:i/>
        </w:rPr>
        <w:tab/>
      </w:r>
      <w:r w:rsidRPr="00E333B9">
        <w:rPr>
          <w:b/>
        </w:rPr>
        <w:t>analysed</w:t>
      </w:r>
    </w:p>
    <w:p w14:paraId="427AF7D9" w14:textId="77777777" w:rsidR="00F74F7D" w:rsidRPr="00862E3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GaP: </w:t>
      </w:r>
      <w:r w:rsidRPr="00E333B9">
        <w:rPr>
          <w:i/>
        </w:rPr>
        <w:t>Garuḍa</w:t>
      </w:r>
      <w:r w:rsidRPr="00E333B9">
        <w:t xml:space="preserve"> </w:t>
      </w:r>
      <w:r w:rsidRPr="00E333B9">
        <w:rPr>
          <w:i/>
        </w:rPr>
        <w:t>Purāṇa</w:t>
      </w:r>
      <w:r w:rsidRPr="00E333B9">
        <w:rPr>
          <w:i/>
        </w:rPr>
        <w:tab/>
      </w:r>
      <w:r w:rsidRPr="00E333B9">
        <w:rPr>
          <w:b/>
        </w:rPr>
        <w:t>analysed</w:t>
      </w:r>
    </w:p>
    <w:p w14:paraId="028310D5" w14:textId="77777777" w:rsidR="00F74F7D" w:rsidRPr="00F71F4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KūP: </w:t>
      </w:r>
      <w:r w:rsidRPr="00E333B9">
        <w:rPr>
          <w:i/>
        </w:rPr>
        <w:t>Kūrma Purāṇa</w:t>
      </w:r>
      <w:r w:rsidRPr="00E333B9">
        <w:rPr>
          <w:i/>
        </w:rPr>
        <w:tab/>
      </w:r>
      <w:r w:rsidRPr="00E333B9">
        <w:rPr>
          <w:b/>
        </w:rPr>
        <w:t>analysed</w:t>
      </w:r>
    </w:p>
    <w:p w14:paraId="79297C6A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LiP: </w:t>
      </w:r>
      <w:r w:rsidRPr="00E333B9">
        <w:rPr>
          <w:i/>
        </w:rPr>
        <w:t>Liṅga Purāṇa</w:t>
      </w:r>
      <w:r w:rsidRPr="00E333B9">
        <w:tab/>
      </w:r>
      <w:r w:rsidRPr="00E333B9">
        <w:rPr>
          <w:b/>
        </w:rPr>
        <w:t>analysed</w:t>
      </w:r>
    </w:p>
    <w:p w14:paraId="4796E1D3" w14:textId="77777777" w:rsidR="00F74F7D" w:rsidRPr="002A110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ŚiP: </w:t>
      </w:r>
      <w:r w:rsidRPr="00E333B9">
        <w:rPr>
          <w:i/>
        </w:rPr>
        <w:t>Śiva Purāṇa</w:t>
      </w:r>
      <w:r w:rsidRPr="00E333B9">
        <w:rPr>
          <w:i/>
        </w:rPr>
        <w:tab/>
      </w:r>
      <w:r w:rsidRPr="00E333B9">
        <w:rPr>
          <w:b/>
        </w:rPr>
        <w:t>analysed</w:t>
      </w:r>
    </w:p>
    <w:p w14:paraId="02623B0A" w14:textId="77777777" w:rsidR="00F74F7D" w:rsidRPr="002A110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SauP: </w:t>
      </w:r>
      <w:r w:rsidRPr="00E333B9">
        <w:rPr>
          <w:i/>
        </w:rPr>
        <w:t>Saura Purāṇa</w:t>
      </w:r>
      <w:r w:rsidRPr="00E333B9">
        <w:rPr>
          <w:i/>
        </w:rPr>
        <w:tab/>
      </w:r>
      <w:r w:rsidRPr="00E605CE">
        <w:rPr>
          <w:b/>
        </w:rPr>
        <w:t>analysed</w:t>
      </w:r>
    </w:p>
    <w:p w14:paraId="0D7FAAE1" w14:textId="77777777" w:rsidR="00F74F7D" w:rsidRPr="000122A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</w:rPr>
      </w:pPr>
      <w:r w:rsidRPr="00E333B9">
        <w:t xml:space="preserve">BhāgP: </w:t>
      </w:r>
      <w:r w:rsidRPr="00E333B9">
        <w:rPr>
          <w:i/>
        </w:rPr>
        <w:t>Bhāgavata Purāṇa</w:t>
      </w:r>
      <w:r w:rsidRPr="00E333B9">
        <w:rPr>
          <w:i/>
        </w:rPr>
        <w:tab/>
      </w:r>
      <w:r w:rsidRPr="00E333B9">
        <w:rPr>
          <w:b/>
        </w:rPr>
        <w:t>analysed</w:t>
      </w:r>
    </w:p>
    <w:p w14:paraId="75CB2EB6" w14:textId="77777777" w:rsidR="00F74F7D" w:rsidRPr="0064172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MBhāgP: </w:t>
      </w:r>
      <w:r w:rsidRPr="00E333B9">
        <w:rPr>
          <w:i/>
        </w:rPr>
        <w:t>Mahābhāgavata</w:t>
      </w:r>
      <w:r w:rsidRPr="00E333B9">
        <w:t xml:space="preserve"> </w:t>
      </w:r>
      <w:r w:rsidRPr="00E333B9">
        <w:rPr>
          <w:i/>
        </w:rPr>
        <w:t>Purāṇa</w:t>
      </w:r>
      <w:r w:rsidRPr="00E333B9">
        <w:tab/>
      </w:r>
      <w:r w:rsidRPr="00B11002">
        <w:rPr>
          <w:b/>
        </w:rPr>
        <w:t>analysed</w:t>
      </w:r>
    </w:p>
    <w:p w14:paraId="0ECBFD12" w14:textId="77777777" w:rsidR="00F74F7D" w:rsidRPr="00E605C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333B9">
        <w:t xml:space="preserve">DBhāgP: </w:t>
      </w:r>
      <w:r w:rsidRPr="00E333B9">
        <w:rPr>
          <w:i/>
        </w:rPr>
        <w:t>Devībhāgavata Purāṇa</w:t>
      </w:r>
      <w:r w:rsidRPr="00E333B9">
        <w:rPr>
          <w:i/>
        </w:rPr>
        <w:tab/>
      </w:r>
      <w:r w:rsidRPr="00E333B9">
        <w:rPr>
          <w:b/>
        </w:rPr>
        <w:t xml:space="preserve">analysed </w:t>
      </w:r>
    </w:p>
    <w:p w14:paraId="42B8663E" w14:textId="77777777" w:rsidR="00F74F7D" w:rsidRPr="0053311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0F6BBF">
        <w:t xml:space="preserve">AgP: </w:t>
      </w:r>
      <w:r w:rsidRPr="000F6BBF">
        <w:rPr>
          <w:i/>
        </w:rPr>
        <w:t>Agni Purāṇa</w:t>
      </w:r>
      <w:r w:rsidRPr="000F6BBF">
        <w:t>:</w:t>
      </w:r>
      <w:r w:rsidRPr="000F6BBF">
        <w:tab/>
      </w:r>
      <w:r w:rsidRPr="000F6BBF">
        <w:rPr>
          <w:b/>
        </w:rPr>
        <w:t>analysed</w:t>
      </w:r>
    </w:p>
    <w:p w14:paraId="37373609" w14:textId="77777777" w:rsidR="00F74F7D" w:rsidRPr="002D456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NarSP: </w:t>
      </w:r>
      <w:r w:rsidRPr="00E333B9">
        <w:rPr>
          <w:i/>
        </w:rPr>
        <w:t>Narasiṃha</w:t>
      </w:r>
      <w:r w:rsidRPr="00E333B9">
        <w:t xml:space="preserve"> </w:t>
      </w:r>
      <w:r w:rsidRPr="00E333B9">
        <w:rPr>
          <w:i/>
        </w:rPr>
        <w:t>Purāṇa</w:t>
      </w:r>
      <w:r w:rsidRPr="00E333B9">
        <w:rPr>
          <w:i/>
        </w:rPr>
        <w:tab/>
      </w:r>
      <w:r w:rsidRPr="00E333B9">
        <w:rPr>
          <w:b/>
        </w:rPr>
        <w:t>analysed</w:t>
      </w:r>
    </w:p>
    <w:p w14:paraId="5C20C51E" w14:textId="77777777" w:rsidR="00F74F7D" w:rsidRPr="00195B3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t xml:space="preserve">KkP: </w:t>
      </w:r>
      <w:r w:rsidRPr="00E333B9">
        <w:rPr>
          <w:i/>
        </w:rPr>
        <w:t>Kalki Purāṇa</w:t>
      </w:r>
      <w:r w:rsidRPr="00E333B9">
        <w:tab/>
      </w:r>
      <w:r w:rsidRPr="00E333B9">
        <w:rPr>
          <w:b/>
        </w:rPr>
        <w:t>analysed</w:t>
      </w:r>
    </w:p>
    <w:p w14:paraId="70370589" w14:textId="77777777" w:rsidR="00F74F7D" w:rsidRPr="007F235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3245D6">
        <w:t xml:space="preserve">BṛDhP: </w:t>
      </w:r>
      <w:r w:rsidRPr="003245D6">
        <w:rPr>
          <w:i/>
        </w:rPr>
        <w:t>Bṛhaddharma Purāṇa</w:t>
      </w:r>
      <w:r w:rsidRPr="003245D6">
        <w:t xml:space="preserve">: </w:t>
      </w:r>
      <w:r w:rsidRPr="003245D6">
        <w:tab/>
      </w:r>
      <w:r w:rsidRPr="003245D6">
        <w:rPr>
          <w:b/>
        </w:rPr>
        <w:t>analysed</w:t>
      </w:r>
    </w:p>
    <w:p w14:paraId="09DC395B" w14:textId="77777777" w:rsidR="00F74F7D" w:rsidRPr="00C36A9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0F6BBF">
        <w:t xml:space="preserve">KāP: </w:t>
      </w:r>
      <w:r w:rsidRPr="000F6BBF">
        <w:rPr>
          <w:i/>
        </w:rPr>
        <w:t>Kālikā Purāṇa:</w:t>
      </w:r>
      <w:r w:rsidRPr="000F6BBF">
        <w:rPr>
          <w:i/>
        </w:rPr>
        <w:tab/>
      </w:r>
      <w:r w:rsidRPr="000F6BBF">
        <w:rPr>
          <w:b/>
        </w:rPr>
        <w:t>analysed</w:t>
      </w:r>
    </w:p>
    <w:p w14:paraId="609110C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</w:rPr>
      </w:pPr>
      <w:r w:rsidRPr="00E333B9">
        <w:t xml:space="preserve">VahniP: </w:t>
      </w:r>
      <w:r w:rsidRPr="00E333B9">
        <w:rPr>
          <w:i/>
        </w:rPr>
        <w:t>Vahni Purāṇa</w:t>
      </w:r>
    </w:p>
    <w:p w14:paraId="383D8F64" w14:textId="77777777" w:rsidR="00F74F7D" w:rsidRPr="00D50BF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3B0D87">
        <w:t xml:space="preserve">VahniP, </w:t>
      </w:r>
      <w:r w:rsidRPr="003B0D87">
        <w:rPr>
          <w:i/>
        </w:rPr>
        <w:t>DRVC</w:t>
      </w:r>
      <w:r w:rsidRPr="003B0D87">
        <w:t xml:space="preserve"> </w:t>
      </w:r>
      <w:r w:rsidRPr="003B0D87">
        <w:rPr>
          <w:i/>
        </w:rPr>
        <w:tab/>
      </w:r>
      <w:r w:rsidRPr="00E333B9">
        <w:tab/>
      </w:r>
      <w:r>
        <w:rPr>
          <w:b/>
        </w:rPr>
        <w:t>to analyse</w:t>
      </w:r>
    </w:p>
    <w:p w14:paraId="2CB2B4CA" w14:textId="77777777" w:rsidR="00F74F7D" w:rsidRPr="002E1F1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E605CE">
        <w:rPr>
          <w:szCs w:val="22"/>
        </w:rPr>
        <w:tab/>
        <w:t>Hazra 1953-54, Bhowmik 2008</w:t>
      </w:r>
      <w:r w:rsidRPr="00E605CE">
        <w:rPr>
          <w:szCs w:val="22"/>
        </w:rPr>
        <w:tab/>
      </w:r>
      <w:r w:rsidRPr="00E605CE">
        <w:rPr>
          <w:b/>
          <w:szCs w:val="22"/>
        </w:rPr>
        <w:t>checked</w:t>
      </w:r>
    </w:p>
    <w:p w14:paraId="5ECE6B78" w14:textId="77777777" w:rsidR="00F74F7D" w:rsidRPr="00D50BF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6A19">
        <w:t xml:space="preserve">NmtP: </w:t>
      </w:r>
      <w:r w:rsidRPr="00E36A19">
        <w:rPr>
          <w:i/>
        </w:rPr>
        <w:t>Nīlamata Purāṇa</w:t>
      </w:r>
      <w:r w:rsidRPr="00E333B9">
        <w:t xml:space="preserve"> </w:t>
      </w:r>
      <w:r w:rsidRPr="00E333B9">
        <w:tab/>
      </w:r>
      <w:r w:rsidRPr="00E333B9">
        <w:rPr>
          <w:b/>
        </w:rPr>
        <w:t>checked</w:t>
      </w:r>
    </w:p>
    <w:p w14:paraId="2FFDBC60" w14:textId="77777777" w:rsidR="00F74F7D" w:rsidRPr="000F40D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MS Mincho"/>
          <w:b/>
        </w:rPr>
      </w:pPr>
      <w:r w:rsidRPr="00E605CE">
        <w:t xml:space="preserve">GnP: </w:t>
      </w:r>
      <w:r w:rsidRPr="00E605CE">
        <w:rPr>
          <w:i/>
        </w:rPr>
        <w:t>Gaṇeśa Purāṇa</w:t>
      </w:r>
      <w:r w:rsidRPr="00E605CE">
        <w:rPr>
          <w:i/>
        </w:rPr>
        <w:tab/>
      </w:r>
      <w:r w:rsidRPr="00E605CE">
        <w:rPr>
          <w:b/>
        </w:rPr>
        <w:t>analysed</w:t>
      </w:r>
    </w:p>
    <w:p w14:paraId="34308A4A" w14:textId="77777777" w:rsidR="00F74F7D" w:rsidRPr="0080275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 w:rsidRPr="00E333B9">
        <w:t xml:space="preserve">MudP: </w:t>
      </w:r>
      <w:r w:rsidRPr="00E333B9">
        <w:rPr>
          <w:i/>
        </w:rPr>
        <w:t>Mudgala Purāṇa</w:t>
      </w:r>
      <w:r w:rsidRPr="00E333B9">
        <w:rPr>
          <w:i/>
        </w:rPr>
        <w:tab/>
      </w:r>
      <w:r w:rsidRPr="00D50BFE">
        <w:rPr>
          <w:b/>
        </w:rPr>
        <w:t>analysed</w:t>
      </w:r>
    </w:p>
    <w:p w14:paraId="45360370" w14:textId="77777777" w:rsidR="00F74F7D" w:rsidRPr="0046115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 w:rsidRPr="00E333B9">
        <w:t xml:space="preserve">EkP: </w:t>
      </w:r>
      <w:r w:rsidRPr="00E333B9">
        <w:rPr>
          <w:i/>
        </w:rPr>
        <w:t>Ekāmra Purāṇa</w:t>
      </w:r>
      <w:r w:rsidRPr="00E333B9">
        <w:rPr>
          <w:i/>
        </w:rPr>
        <w:tab/>
      </w:r>
      <w:r w:rsidRPr="00D50BFE">
        <w:rPr>
          <w:b/>
        </w:rPr>
        <w:t>analysed</w:t>
      </w:r>
    </w:p>
    <w:p w14:paraId="442EAF43" w14:textId="77777777" w:rsidR="00F74F7D" w:rsidRPr="0046115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 w:rsidRPr="00D50BFE">
        <w:t>BhārgP:</w:t>
      </w:r>
      <w:r w:rsidRPr="00C36DF1">
        <w:rPr>
          <w:rFonts w:eastAsia="MS Mincho"/>
          <w:i/>
        </w:rPr>
        <w:t xml:space="preserve"> </w:t>
      </w:r>
      <w:r w:rsidRPr="00600B41">
        <w:rPr>
          <w:rFonts w:eastAsia="MS Mincho"/>
          <w:i/>
        </w:rPr>
        <w:t>Bhārgava</w:t>
      </w:r>
      <w:r w:rsidRPr="00C36DF1">
        <w:rPr>
          <w:rFonts w:eastAsia="MS Mincho"/>
          <w:i/>
        </w:rPr>
        <w:t xml:space="preserve"> </w:t>
      </w:r>
      <w:r w:rsidRPr="00600B41">
        <w:rPr>
          <w:rFonts w:eastAsia="MS Mincho"/>
          <w:i/>
        </w:rPr>
        <w:t>Purāṇa</w:t>
      </w:r>
      <w:r w:rsidRPr="00600B41">
        <w:rPr>
          <w:rFonts w:eastAsia="MS Mincho"/>
          <w:i/>
        </w:rPr>
        <w:tab/>
      </w:r>
      <w:r w:rsidRPr="00D50BFE">
        <w:rPr>
          <w:b/>
        </w:rPr>
        <w:t>ignore</w:t>
      </w:r>
      <w:r>
        <w:rPr>
          <w:b/>
        </w:rPr>
        <w:t>d</w:t>
      </w:r>
    </w:p>
    <w:p w14:paraId="4E06736F" w14:textId="77777777" w:rsidR="00F74F7D" w:rsidRPr="009F2EC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533117">
        <w:t xml:space="preserve">ĀdiP: </w:t>
      </w:r>
      <w:r w:rsidRPr="00533117">
        <w:rPr>
          <w:i/>
        </w:rPr>
        <w:t>Ādi Purāṇa</w:t>
      </w:r>
      <w:r w:rsidRPr="00533117">
        <w:tab/>
      </w:r>
      <w:r w:rsidRPr="00533117">
        <w:rPr>
          <w:b/>
        </w:rPr>
        <w:t>analysed</w:t>
      </w:r>
    </w:p>
    <w:p w14:paraId="688737D9" w14:textId="77777777" w:rsidR="00F74F7D" w:rsidRPr="00E605C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</w:rPr>
      </w:pPr>
      <w:r w:rsidRPr="00A56908">
        <w:rPr>
          <w:rFonts w:eastAsia="MS Mincho"/>
        </w:rPr>
        <w:t>BhvP:</w:t>
      </w:r>
      <w:r w:rsidRPr="00FB3E35">
        <w:rPr>
          <w:i/>
        </w:rPr>
        <w:t xml:space="preserve"> Bhaviṣya Purāṇa</w:t>
      </w:r>
      <w:r w:rsidRPr="00FB3E35">
        <w:rPr>
          <w:i/>
        </w:rPr>
        <w:tab/>
      </w:r>
      <w:r w:rsidRPr="00D50BFE">
        <w:rPr>
          <w:b/>
        </w:rPr>
        <w:t>analysed</w:t>
      </w:r>
      <w:r w:rsidRPr="00FB3E35">
        <w:rPr>
          <w:i/>
        </w:rPr>
        <w:t xml:space="preserve"> </w:t>
      </w:r>
    </w:p>
    <w:p w14:paraId="26766776" w14:textId="77777777" w:rsidR="00F74F7D" w:rsidRPr="000122A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 w:val="20"/>
        </w:rPr>
      </w:pPr>
      <w:r w:rsidRPr="000122A9">
        <w:rPr>
          <w:i/>
          <w:color w:val="000000"/>
        </w:rPr>
        <w:t>Jaimini Bhārata / Jaiminīya Aśvamedha</w:t>
      </w:r>
    </w:p>
    <w:p w14:paraId="276BD55D" w14:textId="77777777" w:rsidR="00F74F7D" w:rsidRPr="00A82D4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i/>
          <w:color w:val="000000"/>
        </w:rPr>
        <w:lastRenderedPageBreak/>
        <w:tab/>
      </w:r>
      <w:r w:rsidRPr="00DC5C5A">
        <w:rPr>
          <w:i/>
          <w:color w:val="000000"/>
        </w:rPr>
        <w:t>JaiBh</w:t>
      </w:r>
      <w:r w:rsidRPr="00DC5C5A">
        <w:rPr>
          <w:color w:val="000000"/>
        </w:rPr>
        <w:t xml:space="preserve">: </w:t>
      </w:r>
      <w:r>
        <w:rPr>
          <w:szCs w:val="22"/>
        </w:rPr>
        <w:t>Chaitanya 2011</w:t>
      </w:r>
      <w:r w:rsidRPr="00B63862">
        <w:rPr>
          <w:szCs w:val="22"/>
        </w:rPr>
        <w:tab/>
      </w:r>
      <w:r w:rsidRPr="00CD5132">
        <w:rPr>
          <w:b/>
          <w:szCs w:val="22"/>
        </w:rPr>
        <w:t>analysed</w:t>
      </w:r>
    </w:p>
    <w:p w14:paraId="6EE50CCD" w14:textId="77777777" w:rsidR="00F74F7D" w:rsidRPr="00EA3BD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 w:val="20"/>
        </w:rPr>
      </w:pPr>
      <w:r>
        <w:rPr>
          <w:i/>
        </w:rPr>
        <w:tab/>
        <w:t>JaiBh</w:t>
      </w:r>
      <w:r>
        <w:t>: Sen 2008</w:t>
      </w:r>
      <w:r>
        <w:tab/>
      </w:r>
      <w:r>
        <w:rPr>
          <w:b/>
        </w:rPr>
        <w:t>analysed</w:t>
      </w:r>
    </w:p>
    <w:p w14:paraId="6429014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 w:val="20"/>
        </w:rPr>
      </w:pPr>
      <w:r>
        <w:rPr>
          <w:i/>
        </w:rPr>
        <w:tab/>
        <w:t>JaiBh</w:t>
      </w:r>
      <w:r>
        <w:t>: Bhattacarya and Sen 2017</w:t>
      </w:r>
      <w:r>
        <w:tab/>
      </w:r>
      <w:r>
        <w:rPr>
          <w:b/>
        </w:rPr>
        <w:t>analysed</w:t>
      </w:r>
    </w:p>
    <w:p w14:paraId="1422840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 w:val="20"/>
        </w:rPr>
      </w:pPr>
      <w:r w:rsidRPr="002B18E2">
        <w:rPr>
          <w:color w:val="000000"/>
        </w:rPr>
        <w:t xml:space="preserve">Koskikallio, Petteri, and Christophe Vielle 2001:  </w:t>
      </w:r>
      <w:r>
        <w:rPr>
          <w:color w:val="000000"/>
        </w:rPr>
        <w:tab/>
      </w:r>
      <w:r w:rsidRPr="00116FDF">
        <w:rPr>
          <w:b/>
          <w:color w:val="000000"/>
          <w:szCs w:val="24"/>
        </w:rPr>
        <w:t>checked</w:t>
      </w:r>
    </w:p>
    <w:p w14:paraId="0B2F600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 w:val="20"/>
        </w:rPr>
      </w:pPr>
      <w:r w:rsidRPr="00816CC5">
        <w:rPr>
          <w:color w:val="000000"/>
          <w:szCs w:val="24"/>
        </w:rPr>
        <w:t>Raghavan 1973:</w:t>
      </w:r>
      <w:r w:rsidRPr="00816CC5">
        <w:rPr>
          <w:color w:val="000000"/>
          <w:szCs w:val="24"/>
        </w:rPr>
        <w:tab/>
      </w:r>
      <w:r w:rsidRPr="00816CC5">
        <w:rPr>
          <w:b/>
          <w:color w:val="000000"/>
          <w:szCs w:val="24"/>
        </w:rPr>
        <w:t>analysed</w:t>
      </w:r>
    </w:p>
    <w:p w14:paraId="3383A67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 w:val="20"/>
        </w:rPr>
      </w:pPr>
      <w:r w:rsidRPr="00816CC5">
        <w:rPr>
          <w:color w:val="000000"/>
          <w:szCs w:val="24"/>
        </w:rPr>
        <w:t>Sahai</w:t>
      </w:r>
      <w:r w:rsidRPr="007B66C8">
        <w:rPr>
          <w:color w:val="000000"/>
        </w:rPr>
        <w:t xml:space="preserve"> 1976:</w:t>
      </w:r>
      <w:r>
        <w:rPr>
          <w:color w:val="000000"/>
        </w:rPr>
        <w:tab/>
      </w:r>
      <w:r w:rsidRPr="007B66C8">
        <w:rPr>
          <w:color w:val="000000"/>
        </w:rPr>
        <w:tab/>
      </w:r>
      <w:r w:rsidRPr="007B66C8">
        <w:rPr>
          <w:b/>
          <w:color w:val="000000"/>
        </w:rPr>
        <w:t>analysed</w:t>
      </w:r>
    </w:p>
    <w:p w14:paraId="5C95E65D" w14:textId="77777777" w:rsidR="00F74F7D" w:rsidRPr="00F9280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 w:val="20"/>
        </w:rPr>
      </w:pPr>
      <w:r w:rsidRPr="002B18E2">
        <w:rPr>
          <w:color w:val="000000"/>
        </w:rPr>
        <w:t xml:space="preserve">Smith, William L. 1999 (2):  </w:t>
      </w:r>
      <w:r>
        <w:rPr>
          <w:color w:val="000000"/>
        </w:rPr>
        <w:tab/>
      </w:r>
      <w:r w:rsidRPr="00116FDF">
        <w:rPr>
          <w:b/>
          <w:color w:val="000000"/>
        </w:rPr>
        <w:t>checked</w:t>
      </w:r>
    </w:p>
    <w:p w14:paraId="7DB3746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  <w:szCs w:val="32"/>
        </w:rPr>
      </w:pPr>
    </w:p>
    <w:p w14:paraId="6885352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Pr="00EB3A84">
        <w:rPr>
          <w:b/>
          <w:sz w:val="28"/>
          <w:szCs w:val="32"/>
        </w:rPr>
        <w:lastRenderedPageBreak/>
        <w:t>4. Classical Sanskrit</w:t>
      </w:r>
    </w:p>
    <w:p w14:paraId="59544FAA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 w:val="28"/>
          <w:szCs w:val="32"/>
        </w:rPr>
      </w:pPr>
      <w:r w:rsidRPr="004C1AA0">
        <w:rPr>
          <w:i/>
        </w:rPr>
        <w:t>Abhiṣekanāṭaka</w:t>
      </w:r>
      <w:r w:rsidRPr="004C1AA0">
        <w:rPr>
          <w:lang w:val="en-US"/>
        </w:rPr>
        <w:t>, Shastri 1930:</w:t>
      </w:r>
      <w:r w:rsidRPr="004C1AA0">
        <w:rPr>
          <w:szCs w:val="18"/>
        </w:rPr>
        <w:t xml:space="preserve"> </w:t>
      </w:r>
      <w:r w:rsidRPr="004C1AA0">
        <w:rPr>
          <w:rFonts w:eastAsia="Gentium Basic" w:cs="Gentium"/>
          <w:szCs w:val="24"/>
        </w:rPr>
        <w:t xml:space="preserve">Shastri, V. Venkataram (ed., trans.) 1930:  </w:t>
      </w:r>
      <w:r w:rsidRPr="004C1AA0">
        <w:rPr>
          <w:rFonts w:eastAsia="Gentium Basic" w:cs="Gentium"/>
          <w:i/>
          <w:szCs w:val="24"/>
        </w:rPr>
        <w:t>Abhiṣekanāṭaka</w:t>
      </w:r>
      <w:r w:rsidRPr="004C1AA0">
        <w:rPr>
          <w:rFonts w:eastAsia="Gentium Basic" w:cs="Gentium"/>
          <w:szCs w:val="24"/>
        </w:rPr>
        <w:t xml:space="preserve"> (Lahore: Motilal Banarsi Dass).</w:t>
      </w:r>
    </w:p>
    <w:p w14:paraId="1280FF55" w14:textId="77777777" w:rsidR="00F74F7D" w:rsidRPr="004C1AA0" w:rsidRDefault="00F74F7D" w:rsidP="00F74F7D">
      <w:pPr>
        <w:widowControl w:val="0"/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 xml:space="preserve">Advaitayati,  </w:t>
      </w:r>
      <w:r w:rsidRPr="004C1AA0">
        <w:rPr>
          <w:i/>
        </w:rPr>
        <w:t>Rāghavollāsa</w:t>
      </w:r>
      <w:r w:rsidRPr="004C1AA0">
        <w:t xml:space="preserve"> 2011: </w:t>
      </w:r>
      <w:r w:rsidRPr="004C1AA0">
        <w:rPr>
          <w:i/>
        </w:rPr>
        <w:t>Rāghavollāsamahākāvyam advaitayatipraṇītam,</w:t>
      </w:r>
      <w:r w:rsidRPr="004C1AA0">
        <w:t xml:space="preserve"> ed. by Ram Kishore Jha (Allahabad: Rashtriya Sanskrit Sansthan, Ganganatha Jha Campus).</w:t>
      </w:r>
      <w:r w:rsidRPr="004C1AA0">
        <w:tab/>
      </w:r>
    </w:p>
    <w:p w14:paraId="79D019CC" w14:textId="77777777" w:rsidR="00F74F7D" w:rsidRPr="004C1AA0" w:rsidRDefault="00F74F7D" w:rsidP="00F74F7D">
      <w:pPr>
        <w:widowControl w:val="0"/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>Bhagavantarāyamakhin,</w:t>
      </w:r>
      <w:r w:rsidRPr="004C1AA0">
        <w:rPr>
          <w:i/>
        </w:rPr>
        <w:t xml:space="preserve"> Rāghavābhyudaya </w:t>
      </w:r>
      <w:r w:rsidRPr="004C1AA0">
        <w:t xml:space="preserve">1985: </w:t>
      </w:r>
      <w:r>
        <w:rPr>
          <w:i/>
        </w:rPr>
        <w:t xml:space="preserve">Śrīrāghavābhyudaya of </w:t>
      </w:r>
      <w:r w:rsidRPr="004C1AA0">
        <w:rPr>
          <w:i/>
        </w:rPr>
        <w:t>Bhagavanta Rāya Makhī,</w:t>
      </w:r>
      <w:r w:rsidRPr="004C1AA0">
        <w:t xml:space="preserve"> ed. by P.M. Padmanabha Sarma (Tanjore Sarasvati Mahal Series, 226) (Thanjavur: Tanjore Maharaja Serfoji’s Sarasvati Mahal Library, 1985).</w:t>
      </w:r>
    </w:p>
    <w:p w14:paraId="3F7A909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 xml:space="preserve">MB 2010 (2): </w:t>
      </w:r>
      <w:r w:rsidRPr="00DD717B">
        <w:rPr>
          <w:rFonts w:eastAsia="Gentium" w:cs="Gentium"/>
        </w:rPr>
        <w:t xml:space="preserve"> ‘</w:t>
      </w:r>
      <w:r w:rsidRPr="00DD717B">
        <w:rPr>
          <w:rFonts w:cs="Gentium"/>
        </w:rPr>
        <w:t xml:space="preserve">Daśaratha, Śyāma, a </w:t>
      </w:r>
      <w:r w:rsidRPr="00DD717B">
        <w:rPr>
          <w:rFonts w:cs="Gentium"/>
          <w:i/>
        </w:rPr>
        <w:t>brāhman</w:t>
      </w:r>
      <w:r w:rsidRPr="00DD717B">
        <w:rPr>
          <w:rFonts w:cs="Gentium"/>
        </w:rPr>
        <w:t xml:space="preserve"> hunter, and Śrāvaṇa: the tale of four tales (with pictures)’.  In: </w:t>
      </w:r>
      <w:r w:rsidRPr="00DD717B">
        <w:rPr>
          <w:rFonts w:cs="Gentium"/>
          <w:i/>
          <w:color w:val="000000"/>
        </w:rPr>
        <w:t>From Turfan to Ajanta: Festschrift for Dieter Schlingloff on the Occasion of his Eightieth Birthday</w:t>
      </w:r>
      <w:r w:rsidRPr="00DD717B">
        <w:rPr>
          <w:rFonts w:cs="Gentium"/>
          <w:color w:val="000000"/>
        </w:rPr>
        <w:t>, 2 vols, ed. by Eli Franco and Monika Zin, I, 89-116 (Rupandehi (Nepal): Lumbini I</w:t>
      </w:r>
      <w:r>
        <w:rPr>
          <w:rFonts w:cs="Gentium"/>
          <w:color w:val="000000"/>
        </w:rPr>
        <w:t>nternational Research Institute</w:t>
      </w:r>
      <w:r w:rsidRPr="00DD717B">
        <w:rPr>
          <w:rFonts w:cs="Gentium"/>
          <w:color w:val="000000"/>
        </w:rPr>
        <w:t>).</w:t>
      </w:r>
    </w:p>
    <w:p w14:paraId="5C0A80EB" w14:textId="77777777" w:rsidR="00F74F7D" w:rsidRPr="0049483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 xml:space="preserve">—— 2017: </w:t>
      </w:r>
      <w:r w:rsidRPr="00167238">
        <w:t xml:space="preserve"> ‘From Kanauj to Laos: development of the ‘Floating Maiden’ episode in the Southeast Asian Rāma tradition’</w:t>
      </w:r>
      <w:r w:rsidRPr="00167238">
        <w:rPr>
          <w:i/>
        </w:rPr>
        <w:t>,</w:t>
      </w:r>
      <w:r w:rsidRPr="00100F61">
        <w:rPr>
          <w:i/>
          <w:color w:val="000000"/>
        </w:rPr>
        <w:t xml:space="preserve"> Connecting cultures: Rāmāyaṇa retellings in South India and Southeast Asia,</w:t>
      </w:r>
      <w:r w:rsidRPr="00100F61">
        <w:rPr>
          <w:color w:val="000000"/>
        </w:rPr>
        <w:t xml:space="preserve"> Proceedings of an international conference held in Bangalore, 2017, ed. by S. Settar and Parul Pandya Dhar (Mangalore: Manipal University Press, forthcoming)</w:t>
      </w:r>
      <w:r w:rsidRPr="00167238">
        <w:rPr>
          <w:rFonts w:cs="Times"/>
          <w:bCs/>
        </w:rPr>
        <w:t>.</w:t>
      </w:r>
    </w:p>
    <w:p w14:paraId="1A00A5D1" w14:textId="77777777" w:rsidR="00F74F7D" w:rsidRPr="004C1AA0" w:rsidRDefault="00F74F7D" w:rsidP="00F74F7D">
      <w:pPr>
        <w:widowControl w:val="0"/>
        <w:tabs>
          <w:tab w:val="left" w:pos="720"/>
          <w:tab w:val="left" w:pos="1440"/>
          <w:tab w:val="right" w:pos="9000"/>
        </w:tabs>
        <w:spacing w:after="80"/>
        <w:ind w:firstLine="0"/>
        <w:rPr>
          <w:rStyle w:val="HTMLCite"/>
          <w:i w:val="0"/>
          <w:spacing w:val="-8"/>
        </w:rPr>
      </w:pPr>
      <w:r w:rsidRPr="004C1AA0">
        <w:t xml:space="preserve">Bronner, Yigal 2010:  </w:t>
      </w:r>
      <w:r w:rsidRPr="004C1AA0">
        <w:rPr>
          <w:rStyle w:val="searchword"/>
          <w:i/>
        </w:rPr>
        <w:t>Extreme</w:t>
      </w:r>
      <w:r w:rsidRPr="004C1AA0">
        <w:rPr>
          <w:i/>
        </w:rPr>
        <w:t xml:space="preserve"> </w:t>
      </w:r>
      <w:r w:rsidRPr="004C1AA0">
        <w:rPr>
          <w:rStyle w:val="searchword"/>
          <w:i/>
        </w:rPr>
        <w:t>poetry</w:t>
      </w:r>
      <w:r w:rsidRPr="004C1AA0">
        <w:rPr>
          <w:i/>
        </w:rPr>
        <w:t>: the South Asian movement of simultaneous narration</w:t>
      </w:r>
      <w:r w:rsidRPr="004C1AA0">
        <w:t xml:space="preserve"> (New York: Columbia University Press).</w:t>
      </w:r>
    </w:p>
    <w:p w14:paraId="25E612BA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Style w:val="citationjournal"/>
        </w:rPr>
      </w:pPr>
      <w:r w:rsidRPr="004C1AA0">
        <w:t>——</w:t>
      </w:r>
      <w:r w:rsidRPr="004C1AA0">
        <w:rPr>
          <w:rFonts w:cs="Gentium Basic"/>
        </w:rPr>
        <w:t xml:space="preserve">, and David Shulman 2006:  “ ‘A Cloud Turned Goose’: Sanskrit in the vernacular millennium”, </w:t>
      </w:r>
      <w:r w:rsidRPr="004C1AA0">
        <w:rPr>
          <w:rFonts w:cs="Gentium Basic"/>
          <w:i/>
        </w:rPr>
        <w:t>IESHR</w:t>
      </w:r>
      <w:r w:rsidRPr="004C1AA0">
        <w:rPr>
          <w:rFonts w:cs="Gentium Basic"/>
        </w:rPr>
        <w:t xml:space="preserve"> 43.1: 1-30.</w:t>
      </w:r>
    </w:p>
    <w:p w14:paraId="06692E35" w14:textId="77777777" w:rsidR="00F74F7D" w:rsidRPr="004C1AA0" w:rsidRDefault="00F74F7D" w:rsidP="00F74F7D">
      <w:pPr>
        <w:widowControl w:val="0"/>
        <w:tabs>
          <w:tab w:val="left" w:pos="720"/>
          <w:tab w:val="left" w:pos="1440"/>
          <w:tab w:val="right" w:pos="9000"/>
        </w:tabs>
        <w:spacing w:after="80"/>
        <w:ind w:firstLine="0"/>
        <w:rPr>
          <w:spacing w:val="-8"/>
        </w:rPr>
      </w:pPr>
      <w:r w:rsidRPr="004C1AA0">
        <w:t xml:space="preserve">Chanda, Ratna 1990:  </w:t>
      </w:r>
      <w:r w:rsidRPr="004C1AA0">
        <w:rPr>
          <w:i/>
        </w:rPr>
        <w:t>Kumāradāsa: a study</w:t>
      </w:r>
      <w:r w:rsidRPr="004C1AA0">
        <w:t xml:space="preserve"> (Calcutta: Sanskrit Pustak Bhandar).</w:t>
      </w:r>
    </w:p>
    <w:p w14:paraId="0C1E696B" w14:textId="77777777" w:rsidR="00F74F7D" w:rsidRPr="004C1AA0" w:rsidRDefault="00F74F7D" w:rsidP="00F74F7D">
      <w:pPr>
        <w:widowControl w:val="0"/>
        <w:tabs>
          <w:tab w:val="left" w:pos="720"/>
          <w:tab w:val="left" w:pos="1440"/>
          <w:tab w:val="right" w:pos="9000"/>
        </w:tabs>
        <w:spacing w:after="80"/>
        <w:ind w:firstLine="0"/>
        <w:rPr>
          <w:spacing w:val="-8"/>
        </w:rPr>
      </w:pPr>
      <w:r w:rsidRPr="004C1AA0">
        <w:rPr>
          <w:szCs w:val="18"/>
        </w:rPr>
        <w:t xml:space="preserve">Doniger, Wendy 2000:  </w:t>
      </w:r>
      <w:r w:rsidRPr="004C1AA0">
        <w:rPr>
          <w:i/>
          <w:szCs w:val="18"/>
        </w:rPr>
        <w:t>Splitting the difference: gender and myth in ancient Greece and India</w:t>
      </w:r>
      <w:r w:rsidRPr="004C1AA0">
        <w:rPr>
          <w:szCs w:val="18"/>
        </w:rPr>
        <w:t xml:space="preserve"> (New Delhi: Oxford University Press).</w:t>
      </w:r>
    </w:p>
    <w:p w14:paraId="05BEF043" w14:textId="77777777" w:rsidR="00F74F7D" w:rsidRPr="004C1AA0" w:rsidRDefault="00F74F7D" w:rsidP="00F74F7D">
      <w:pPr>
        <w:widowControl w:val="0"/>
        <w:tabs>
          <w:tab w:val="left" w:pos="720"/>
          <w:tab w:val="left" w:pos="1440"/>
          <w:tab w:val="right" w:pos="9000"/>
        </w:tabs>
        <w:spacing w:after="80"/>
        <w:ind w:firstLine="0"/>
        <w:rPr>
          <w:spacing w:val="-8"/>
        </w:rPr>
      </w:pPr>
      <w:r w:rsidRPr="004C1AA0">
        <w:rPr>
          <w:szCs w:val="28"/>
          <w:lang w:val="en-US"/>
        </w:rPr>
        <w:t xml:space="preserve">Fallon, Oliver (trans.) 2009: </w:t>
      </w:r>
      <w:r w:rsidRPr="004C1AA0">
        <w:rPr>
          <w:i/>
          <w:szCs w:val="28"/>
          <w:lang w:val="en-US"/>
        </w:rPr>
        <w:t xml:space="preserve"> </w:t>
      </w:r>
      <w:r w:rsidRPr="004C1AA0">
        <w:rPr>
          <w:i/>
          <w:szCs w:val="42"/>
          <w:lang w:val="en-US"/>
        </w:rPr>
        <w:t>Bhatti’s Poem: The Death of Rávana</w:t>
      </w:r>
      <w:r w:rsidRPr="004C1AA0">
        <w:rPr>
          <w:szCs w:val="42"/>
          <w:lang w:val="en-US"/>
        </w:rPr>
        <w:t xml:space="preserve"> (New York: </w:t>
      </w:r>
      <w:r w:rsidRPr="004C1AA0">
        <w:rPr>
          <w:szCs w:val="24"/>
          <w:lang w:val="en-US"/>
        </w:rPr>
        <w:t>New York University Press and JJC Foundation</w:t>
      </w:r>
      <w:r w:rsidRPr="004C1AA0">
        <w:t>).</w:t>
      </w:r>
    </w:p>
    <w:p w14:paraId="0913EB46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 xml:space="preserve">Ghosh, Juthika 1963:  </w:t>
      </w:r>
      <w:r w:rsidRPr="004C1AA0">
        <w:rPr>
          <w:i/>
        </w:rPr>
        <w:t>Epic Sources of Sanskrit Literature</w:t>
      </w:r>
      <w:r w:rsidRPr="004C1AA0">
        <w:t>, Calcutta Sanskrit College Research Series 23 (Calcutta: Sanskrit College).</w:t>
      </w:r>
    </w:p>
    <w:p w14:paraId="5C3580FE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>Gray,</w:t>
      </w:r>
      <w:r w:rsidRPr="004C1AA0">
        <w:rPr>
          <w:szCs w:val="22"/>
          <w:lang w:val="en-US" w:eastAsia="en-US" w:bidi="x-none"/>
        </w:rPr>
        <w:t xml:space="preserve"> Louis H.</w:t>
      </w:r>
      <w:r w:rsidRPr="004C1AA0">
        <w:t xml:space="preserve"> 1912:  </w:t>
      </w:r>
      <w:r w:rsidRPr="004C1AA0">
        <w:rPr>
          <w:szCs w:val="22"/>
          <w:lang w:val="en-US" w:eastAsia="en-US" w:bidi="x-none"/>
        </w:rPr>
        <w:t xml:space="preserve">“The Dūtāṅgada of Subhaṭa, Now First Translated from the Sanskrit and Prākrit”,  </w:t>
      </w:r>
      <w:r w:rsidRPr="004C1AA0">
        <w:rPr>
          <w:i/>
          <w:szCs w:val="22"/>
          <w:lang w:val="en-US" w:eastAsia="en-US" w:bidi="x-none"/>
        </w:rPr>
        <w:t>JAOS</w:t>
      </w:r>
      <w:r w:rsidRPr="004C1AA0">
        <w:rPr>
          <w:szCs w:val="22"/>
          <w:lang w:val="en-US" w:eastAsia="en-US" w:bidi="x-none"/>
        </w:rPr>
        <w:t xml:space="preserve"> 32 (1912): 58-77.</w:t>
      </w:r>
    </w:p>
    <w:p w14:paraId="0BA282B1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  <w:lang w:val="en-US"/>
        </w:rPr>
      </w:pPr>
      <w:r w:rsidRPr="004C1AA0">
        <w:rPr>
          <w:szCs w:val="32"/>
          <w:lang w:val="en-US"/>
        </w:rPr>
        <w:t xml:space="preserve">Grimal, François (ed. trans.) 1989:   </w:t>
      </w:r>
      <w:r w:rsidRPr="004C1AA0">
        <w:rPr>
          <w:i/>
          <w:szCs w:val="32"/>
          <w:lang w:val="en-US"/>
        </w:rPr>
        <w:t xml:space="preserve">Mahākaviśrībhavabhūtipraṇītam mahāvīracaritaṃ vīrarāghavakr̥tayā Bhāvapradyotinīvyākhyayā samalaṃkr̥tam = Le Mahāvīracarita de Bhavabhūti accompagné du commentaire de Vīrarāghava. </w:t>
      </w:r>
      <w:r w:rsidRPr="004C1AA0">
        <w:rPr>
          <w:szCs w:val="32"/>
          <w:lang w:val="en-US"/>
        </w:rPr>
        <w:t xml:space="preserve"> Publications de l’Institut français d’indologie Pondichéry 74 (Pondichéry: Institut français).</w:t>
      </w:r>
    </w:p>
    <w:p w14:paraId="747C81C9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 xml:space="preserve">Handiqui, Krishna Kanta (trans.) 1976:  </w:t>
      </w:r>
      <w:r w:rsidRPr="004C1AA0">
        <w:rPr>
          <w:i/>
        </w:rPr>
        <w:t xml:space="preserve">Pravarasena’s Setubandha. </w:t>
      </w:r>
      <w:r w:rsidRPr="004C1AA0">
        <w:t>Prakrit Text Series 20 (Ahmedabad: Prakrit Text Society).</w:t>
      </w:r>
    </w:p>
    <w:p w14:paraId="678BF2C7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 w:eastAsia="en-US" w:bidi="x-none"/>
        </w:rPr>
      </w:pPr>
      <w:r w:rsidRPr="004C1AA0">
        <w:rPr>
          <w:i/>
          <w:szCs w:val="26"/>
          <w:lang w:val="en-US" w:eastAsia="en-US" w:bidi="x-none"/>
        </w:rPr>
        <w:t>Hanumannāṭaka</w:t>
      </w:r>
      <w:r w:rsidRPr="004C1AA0">
        <w:rPr>
          <w:szCs w:val="26"/>
          <w:lang w:val="en-US" w:eastAsia="en-US" w:bidi="x-none"/>
        </w:rPr>
        <w:t xml:space="preserve">: </w:t>
      </w:r>
      <w:r w:rsidRPr="004C1AA0">
        <w:t xml:space="preserve">H.H. Wilson: </w:t>
      </w:r>
      <w:r w:rsidRPr="004C1AA0">
        <w:rPr>
          <w:rFonts w:cs="Arial"/>
          <w:bCs/>
          <w:i/>
          <w:color w:val="262626"/>
        </w:rPr>
        <w:t>Select Specimens of the Theatre of the Hindus,</w:t>
      </w:r>
      <w:r w:rsidRPr="004C1AA0">
        <w:rPr>
          <w:rFonts w:cs="Arial"/>
          <w:bCs/>
          <w:color w:val="262626"/>
        </w:rPr>
        <w:t xml:space="preserve"> 2nd edn, 2 vols (London: </w:t>
      </w:r>
      <w:r w:rsidRPr="004C1AA0">
        <w:rPr>
          <w:rFonts w:eastAsia="Gentium Basic"/>
          <w:color w:val="000000"/>
        </w:rPr>
        <w:t>Parbury, Allen, and Co.</w:t>
      </w:r>
      <w:r w:rsidRPr="004C1AA0">
        <w:rPr>
          <w:rFonts w:cs="Arial"/>
          <w:bCs/>
          <w:color w:val="262626"/>
        </w:rPr>
        <w:t>, 1835):</w:t>
      </w:r>
      <w:r w:rsidRPr="004C1AA0">
        <w:rPr>
          <w:rFonts w:cs="Arial"/>
          <w:bCs/>
          <w:i/>
          <w:color w:val="262626"/>
        </w:rPr>
        <w:t xml:space="preserve"> </w:t>
      </w:r>
      <w:r w:rsidRPr="004C1AA0">
        <w:rPr>
          <w:rFonts w:cs="Arial"/>
          <w:bCs/>
          <w:color w:val="262626"/>
        </w:rPr>
        <w:t>II</w:t>
      </w:r>
      <w:r w:rsidRPr="004C1AA0">
        <w:t>,363-73.</w:t>
      </w:r>
    </w:p>
    <w:p w14:paraId="7EEDB8BF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4C1AA0">
        <w:rPr>
          <w:szCs w:val="26"/>
          <w:lang w:val="en-US" w:eastAsia="en-US" w:bidi="x-none"/>
        </w:rPr>
        <w:t xml:space="preserve">Janaki, S.S. (trans.) 1978:   </w:t>
      </w:r>
      <w:r w:rsidRPr="004C1AA0">
        <w:rPr>
          <w:i/>
          <w:szCs w:val="26"/>
          <w:lang w:val="en-US" w:eastAsia="en-US" w:bidi="x-none"/>
        </w:rPr>
        <w:t>The statue: Bhāsa's Pratimā in English translation</w:t>
      </w:r>
      <w:r w:rsidRPr="004C1AA0">
        <w:rPr>
          <w:szCs w:val="26"/>
          <w:lang w:val="en-US" w:eastAsia="en-US" w:bidi="x-none"/>
        </w:rPr>
        <w:t xml:space="preserve"> (Madras: Kuppuswami Sastri Research Institute).</w:t>
      </w:r>
    </w:p>
    <w:p w14:paraId="00D56C47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 w:eastAsia="en-US" w:bidi="x-none"/>
        </w:rPr>
      </w:pPr>
      <w:r w:rsidRPr="004C1AA0">
        <w:rPr>
          <w:rFonts w:eastAsia="Gentium Basic"/>
          <w:color w:val="000000"/>
        </w:rPr>
        <w:t xml:space="preserve">—— 1993-94:  “Śaktibhadra’s </w:t>
      </w:r>
      <w:r w:rsidRPr="004C1AA0">
        <w:rPr>
          <w:rFonts w:eastAsia="Gentium Basic"/>
          <w:i/>
          <w:color w:val="000000"/>
        </w:rPr>
        <w:t>Āścaryacūḍāmaṇi</w:t>
      </w:r>
      <w:r w:rsidRPr="004C1AA0">
        <w:rPr>
          <w:rFonts w:eastAsia="Gentium Basic"/>
          <w:color w:val="000000"/>
        </w:rPr>
        <w:t xml:space="preserve"> – an appreciation in the light of </w:t>
      </w:r>
      <w:r w:rsidRPr="004C1AA0">
        <w:rPr>
          <w:rFonts w:eastAsia="Gentium Basic"/>
          <w:i/>
          <w:color w:val="000000"/>
        </w:rPr>
        <w:t>Vālmīki Rāmāyaṇa”, IT</w:t>
      </w:r>
      <w:r w:rsidRPr="004C1AA0">
        <w:rPr>
          <w:rFonts w:eastAsia="Gentium Basic"/>
          <w:color w:val="000000"/>
        </w:rPr>
        <w:t xml:space="preserve"> 19-20: 169-86.</w:t>
      </w:r>
    </w:p>
    <w:p w14:paraId="16A7A10F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rPr>
          <w:szCs w:val="32"/>
          <w:lang w:val="en-US" w:eastAsia="en-US" w:bidi="x-none"/>
        </w:rPr>
        <w:t xml:space="preserve">Jones, Clifford Reis (ed.) and </w:t>
      </w:r>
      <w:r w:rsidRPr="004C1AA0">
        <w:rPr>
          <w:szCs w:val="18"/>
        </w:rPr>
        <w:t>Venkatarama</w:t>
      </w:r>
      <w:r w:rsidRPr="004C1AA0">
        <w:rPr>
          <w:szCs w:val="22"/>
          <w:lang w:val="en-US" w:eastAsia="en-US" w:bidi="x-none"/>
        </w:rPr>
        <w:t xml:space="preserve"> </w:t>
      </w:r>
      <w:r w:rsidRPr="004C1AA0">
        <w:rPr>
          <w:szCs w:val="32"/>
          <w:lang w:val="en-US" w:eastAsia="en-US" w:bidi="x-none"/>
        </w:rPr>
        <w:t xml:space="preserve">Raghavan (trans.) 1984:  </w:t>
      </w:r>
      <w:r w:rsidRPr="004C1AA0">
        <w:rPr>
          <w:i/>
          <w:szCs w:val="32"/>
          <w:lang w:val="en-US" w:eastAsia="en-US" w:bidi="x-none"/>
        </w:rPr>
        <w:t>The wondrous crest-jewel in performance</w:t>
      </w:r>
      <w:r w:rsidRPr="004C1AA0">
        <w:rPr>
          <w:szCs w:val="32"/>
          <w:lang w:val="en-US" w:eastAsia="en-US" w:bidi="x-none"/>
        </w:rPr>
        <w:t xml:space="preserve">: text and translation of the </w:t>
      </w:r>
      <w:r w:rsidRPr="004C1AA0">
        <w:rPr>
          <w:i/>
        </w:rPr>
        <w:t>Āścaryacūḍāmaṇi</w:t>
      </w:r>
      <w:r w:rsidRPr="004C1AA0">
        <w:t xml:space="preserve"> of Śaktibhadra</w:t>
      </w:r>
      <w:r w:rsidRPr="004C1AA0">
        <w:rPr>
          <w:szCs w:val="32"/>
          <w:lang w:val="en-US" w:eastAsia="en-US" w:bidi="x-none"/>
        </w:rPr>
        <w:t xml:space="preserve"> with the production manual from the tradition of Kūṭiyāṭṭam drama (Delhi: American Institute of Indian Studies / OUP).</w:t>
      </w:r>
    </w:p>
    <w:p w14:paraId="37DA77F2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lastRenderedPageBreak/>
        <w:t xml:space="preserve">Kālidāsa, </w:t>
      </w:r>
      <w:r w:rsidRPr="004C1AA0">
        <w:rPr>
          <w:i/>
        </w:rPr>
        <w:t>Raghuvaṃśa</w:t>
      </w:r>
      <w:r w:rsidRPr="004C1AA0">
        <w:t>:</w:t>
      </w:r>
    </w:p>
    <w:p w14:paraId="5338466F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ab/>
        <w:t xml:space="preserve">Renou, Louis (trans.) 1928:  </w:t>
      </w:r>
      <w:r w:rsidRPr="004C1AA0">
        <w:rPr>
          <w:i/>
        </w:rPr>
        <w:t>Kālidāsa, le Raghuvamça: la lignée des fils du soleil</w:t>
      </w:r>
      <w:r w:rsidRPr="004C1AA0">
        <w:t xml:space="preserve"> (Paris: </w:t>
      </w:r>
      <w:r w:rsidRPr="004C1AA0">
        <w:tab/>
        <w:t>Geuthner).</w:t>
      </w:r>
    </w:p>
    <w:p w14:paraId="30F2E572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ab/>
        <w:t xml:space="preserve">Haksar, A.N.D. 2016: </w:t>
      </w:r>
      <w:r w:rsidRPr="004C1AA0">
        <w:rPr>
          <w:i/>
        </w:rPr>
        <w:t>Kalidasa, Raghuvamsam: the line of Raghu</w:t>
      </w:r>
      <w:r w:rsidRPr="004C1AA0">
        <w:t xml:space="preserve"> (Gurgaon: Penguin </w:t>
      </w:r>
      <w:r w:rsidRPr="004C1AA0">
        <w:tab/>
        <w:t>Books India).</w:t>
      </w:r>
    </w:p>
    <w:p w14:paraId="71590713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 xml:space="preserve">Kalya Lakṣmīnṛsiṃha, </w:t>
      </w:r>
      <w:r w:rsidRPr="004C1AA0">
        <w:rPr>
          <w:i/>
        </w:rPr>
        <w:t>Janakajānandanāṭaka</w:t>
      </w:r>
      <w:r w:rsidRPr="004C1AA0">
        <w:t xml:space="preserve"> 1992: </w:t>
      </w:r>
      <w:r w:rsidRPr="004C1AA0">
        <w:rPr>
          <w:i/>
        </w:rPr>
        <w:t>Janakajānandanāṭakam of Kalya Lakṣmīnṛsiṃha</w:t>
      </w:r>
      <w:r w:rsidRPr="004C1AA0">
        <w:t>, ed. trans. by C. Lakshmi Narasimha Moorty (Arakere: Vidya Samvardhani Parishat).</w:t>
      </w:r>
    </w:p>
    <w:p w14:paraId="7F715ABC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 xml:space="preserve">Kumāradāsa </w:t>
      </w:r>
      <w:r w:rsidRPr="004C1AA0">
        <w:rPr>
          <w:szCs w:val="32"/>
          <w:lang w:val="en-US"/>
        </w:rPr>
        <w:t xml:space="preserve">1977:  </w:t>
      </w:r>
      <w:r w:rsidRPr="004C1AA0">
        <w:rPr>
          <w:i/>
          <w:szCs w:val="32"/>
          <w:lang w:val="en-US"/>
        </w:rPr>
        <w:t>Jānakīharaṇa of Kumāradāsa: a study, critical text and English translation of cantos XVI-XX</w:t>
      </w:r>
      <w:r w:rsidRPr="004C1AA0">
        <w:rPr>
          <w:szCs w:val="32"/>
          <w:lang w:val="en-US"/>
        </w:rPr>
        <w:t>, by C. R. Swaminathan, ed. by V. Raghavan (Delhi: Motilal Banarsidass).</w:t>
      </w:r>
    </w:p>
    <w:p w14:paraId="3AB2E1CC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 xml:space="preserve">Lalye, P.G. 2002:  </w:t>
      </w:r>
      <w:r w:rsidRPr="004C1AA0">
        <w:rPr>
          <w:i/>
        </w:rPr>
        <w:t>Mallinātha.</w:t>
      </w:r>
      <w:r w:rsidRPr="004C1AA0">
        <w:t xml:space="preserve"> Makers of Indian Literature</w:t>
      </w:r>
      <w:r w:rsidRPr="004C1AA0">
        <w:rPr>
          <w:i/>
        </w:rPr>
        <w:t xml:space="preserve"> </w:t>
      </w:r>
      <w:r w:rsidRPr="004C1AA0">
        <w:t>(New Delhi: Sahitya Akademi).</w:t>
      </w:r>
    </w:p>
    <w:p w14:paraId="7B8D208E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rPr>
          <w:color w:val="000000"/>
        </w:rPr>
        <w:t xml:space="preserve">Māgha 2017: </w:t>
      </w:r>
      <w:r w:rsidRPr="004C1AA0">
        <w:rPr>
          <w:i/>
          <w:color w:val="000000"/>
        </w:rPr>
        <w:t xml:space="preserve"> The Killing of Shishupala,</w:t>
      </w:r>
      <w:r w:rsidRPr="004C1AA0">
        <w:rPr>
          <w:color w:val="000000"/>
        </w:rPr>
        <w:t xml:space="preserve"> ed. and trans. by Paul Dundas. Murti Classical Library of India 11 (Cambridge, Mass.: Harvard University Press).</w:t>
      </w:r>
      <w:r w:rsidRPr="004C1AA0">
        <w:rPr>
          <w:color w:val="000000"/>
        </w:rPr>
        <w:tab/>
      </w:r>
    </w:p>
    <w:p w14:paraId="7026D26E" w14:textId="77777777" w:rsidR="00F74F7D" w:rsidRPr="004C1AA0" w:rsidRDefault="00F74F7D" w:rsidP="00F74F7D">
      <w:pPr>
        <w:widowControl w:val="0"/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>Mahādeva,</w:t>
      </w:r>
      <w:r w:rsidRPr="004C1AA0">
        <w:rPr>
          <w:i/>
        </w:rPr>
        <w:t xml:space="preserve"> Adbhutadarpaṇa</w:t>
      </w:r>
      <w:r w:rsidRPr="004C1AA0">
        <w:t xml:space="preserve"> 1984: 28-29: </w:t>
      </w:r>
      <w:r w:rsidRPr="004C1AA0">
        <w:rPr>
          <w:rFonts w:eastAsia="Gentium Basic" w:cs="Gentium Basic"/>
          <w:color w:val="000000"/>
          <w:szCs w:val="24"/>
        </w:rPr>
        <w:t xml:space="preserve">Shukla, Chitra P., “The rejection of Sītā in Rāmāyaṇa-based plays”, </w:t>
      </w:r>
      <w:r w:rsidRPr="004C1AA0">
        <w:rPr>
          <w:rFonts w:eastAsia="Gentium Basic" w:cs="Gentium Basic"/>
          <w:i/>
          <w:color w:val="000000"/>
          <w:szCs w:val="24"/>
        </w:rPr>
        <w:t xml:space="preserve">Sambodhi </w:t>
      </w:r>
      <w:r w:rsidRPr="004C1AA0">
        <w:rPr>
          <w:rFonts w:eastAsia="Gentium Basic" w:cs="Gentium Basic"/>
          <w:color w:val="000000"/>
          <w:szCs w:val="24"/>
        </w:rPr>
        <w:t>12: 23-30.</w:t>
      </w:r>
    </w:p>
    <w:p w14:paraId="1C63C711" w14:textId="77777777" w:rsidR="00F74F7D" w:rsidRPr="004C1AA0" w:rsidRDefault="00F74F7D" w:rsidP="00F74F7D">
      <w:pPr>
        <w:widowControl w:val="0"/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rPr>
          <w:i/>
        </w:rPr>
        <w:t>Mahānāṭaka</w:t>
      </w:r>
      <w:r w:rsidRPr="004C1AA0">
        <w:t xml:space="preserve">: Bahadur, Raja Kali Krishna (trans.) 1840:  </w:t>
      </w:r>
      <w:r w:rsidRPr="004C1AA0">
        <w:rPr>
          <w:i/>
        </w:rPr>
        <w:t>The Maha-Nataka: a dramatic history of king Rama</w:t>
      </w:r>
      <w:r w:rsidRPr="004C1AA0">
        <w:t>, 2 vols [in 1] (Calcutta: N. Robertson and Co.).</w:t>
      </w:r>
    </w:p>
    <w:p w14:paraId="3AD88974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</w:rPr>
      </w:pPr>
      <w:r w:rsidRPr="004C1AA0">
        <w:rPr>
          <w:szCs w:val="32"/>
        </w:rPr>
        <w:t xml:space="preserve">Maity, Prasad Kumar 1992:  </w:t>
      </w:r>
      <w:hyperlink r:id="rId5" w:history="1">
        <w:r w:rsidRPr="004C1AA0">
          <w:rPr>
            <w:i/>
            <w:szCs w:val="32"/>
          </w:rPr>
          <w:t>Rā</w:t>
        </w:r>
        <w:r w:rsidRPr="004C1AA0">
          <w:rPr>
            <w:i/>
            <w:szCs w:val="32"/>
          </w:rPr>
          <w:t>m</w:t>
        </w:r>
        <w:r w:rsidRPr="004C1AA0">
          <w:rPr>
            <w:i/>
            <w:szCs w:val="32"/>
          </w:rPr>
          <w:t>a-kathā in India</w:t>
        </w:r>
        <w:r w:rsidRPr="004C1AA0">
          <w:rPr>
            <w:i/>
            <w:szCs w:val="32"/>
          </w:rPr>
          <w:t xml:space="preserve"> </w:t>
        </w:r>
        <w:r w:rsidRPr="004C1AA0">
          <w:rPr>
            <w:i/>
            <w:szCs w:val="32"/>
          </w:rPr>
          <w:t>and abr</w:t>
        </w:r>
        <w:r w:rsidRPr="004C1AA0">
          <w:rPr>
            <w:i/>
            <w:szCs w:val="32"/>
          </w:rPr>
          <w:t>o</w:t>
        </w:r>
        <w:r w:rsidRPr="004C1AA0">
          <w:rPr>
            <w:i/>
            <w:szCs w:val="32"/>
          </w:rPr>
          <w:t>ad</w:t>
        </w:r>
      </w:hyperlink>
      <w:r w:rsidRPr="004C1AA0">
        <w:rPr>
          <w:i/>
          <w:szCs w:val="32"/>
        </w:rPr>
        <w:t>,</w:t>
      </w:r>
      <w:r w:rsidRPr="004C1AA0">
        <w:rPr>
          <w:szCs w:val="32"/>
        </w:rPr>
        <w:t xml:space="preserve"> vol. 1 (Calcutta: Bhurjapatra).</w:t>
      </w:r>
    </w:p>
    <w:p w14:paraId="201DFC69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  <w:lang w:val="en-US" w:eastAsia="en-US" w:bidi="x-none"/>
        </w:rPr>
      </w:pPr>
      <w:r w:rsidRPr="004C1AA0">
        <w:rPr>
          <w:rFonts w:cs="Gentium Basic"/>
        </w:rPr>
        <w:t xml:space="preserve">Māyurāja 2016:  </w:t>
      </w:r>
      <w:r w:rsidRPr="004C1AA0">
        <w:rPr>
          <w:i/>
        </w:rPr>
        <w:t xml:space="preserve">Udātta Rāghavam of Māyurāja: a rare Sanskrit play, </w:t>
      </w:r>
      <w:r w:rsidRPr="004C1AA0">
        <w:t>discovered and critically ed. by V. Raghavan (Chennai: Dr. V. Raghavan Centre for Performing Arts).</w:t>
      </w:r>
      <w:r w:rsidRPr="004C1AA0">
        <w:tab/>
      </w:r>
    </w:p>
    <w:p w14:paraId="396916BF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4C1AA0">
        <w:rPr>
          <w:rFonts w:eastAsia="Gentium Basic" w:cs="Gentium Basic"/>
          <w:szCs w:val="24"/>
        </w:rPr>
        <w:t xml:space="preserve">Nagar, Shantilal 1999:  </w:t>
      </w:r>
      <w:r w:rsidRPr="004C1AA0">
        <w:rPr>
          <w:rFonts w:eastAsia="Gentium Basic" w:cs="Gentium Basic"/>
          <w:i/>
          <w:szCs w:val="24"/>
        </w:rPr>
        <w:t>Genesis and evolution of the Rama katha in Indian art, thought, literature, and culture, from the earliest period to the modern times,</w:t>
      </w:r>
      <w:r w:rsidRPr="004C1AA0">
        <w:rPr>
          <w:rFonts w:eastAsia="Gentium Basic" w:cs="Gentium Basic"/>
          <w:szCs w:val="24"/>
        </w:rPr>
        <w:t xml:space="preserve"> 3 vols (Delhi: </w:t>
      </w:r>
      <w:r w:rsidRPr="004C1AA0">
        <w:rPr>
          <w:rFonts w:eastAsia="Gentium Basic" w:cs="Gentium Basic"/>
          <w:color w:val="000000"/>
          <w:szCs w:val="24"/>
        </w:rPr>
        <w:t>B.R. PC</w:t>
      </w:r>
      <w:r w:rsidRPr="004C1AA0">
        <w:rPr>
          <w:rFonts w:eastAsia="Gentium Basic" w:cs="Gentium Basic"/>
          <w:szCs w:val="24"/>
        </w:rPr>
        <w:t>).</w:t>
      </w:r>
    </w:p>
    <w:p w14:paraId="0F9A659F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 xml:space="preserve">Padhye, D.G. (ed.) </w:t>
      </w:r>
      <w:r w:rsidRPr="004C1AA0">
        <w:rPr>
          <w:rFonts w:cs="Gentium"/>
          <w:color w:val="262623"/>
          <w:kern w:val="1"/>
        </w:rPr>
        <w:t>1962: O</w:t>
      </w:r>
      <w:r w:rsidRPr="004C1AA0">
        <w:rPr>
          <w:i/>
        </w:rPr>
        <w:t xml:space="preserve">rgaṇṭivaṃśavsardhanalakṣmaṇādhvarikṛtaṃ Sītārāmavihārakāvyam. </w:t>
      </w:r>
      <w:r w:rsidRPr="004C1AA0">
        <w:t>Sanskrit Academy Series 9 (Hyderabad: Sanskrit Academy).</w:t>
      </w:r>
    </w:p>
    <w:p w14:paraId="31393C23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  <w:lang w:val="en-US"/>
        </w:rPr>
      </w:pPr>
      <w:r w:rsidRPr="004C1AA0">
        <w:rPr>
          <w:szCs w:val="32"/>
          <w:lang w:val="en-US"/>
        </w:rPr>
        <w:t xml:space="preserve">Pollock, Sheldon (trans.) 2007:  </w:t>
      </w:r>
      <w:r w:rsidRPr="004C1AA0">
        <w:rPr>
          <w:i/>
          <w:szCs w:val="32"/>
          <w:lang w:val="en-US"/>
        </w:rPr>
        <w:t>Rāma's last act, by Bhavabhūti</w:t>
      </w:r>
      <w:r w:rsidRPr="004C1AA0">
        <w:rPr>
          <w:szCs w:val="32"/>
          <w:lang w:val="en-US"/>
        </w:rPr>
        <w:t>, Clay Sanskrit Library (New York: New York University Press and JJC Foundation).</w:t>
      </w:r>
    </w:p>
    <w:p w14:paraId="7BC4C71B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lang w:eastAsia="en-US" w:bidi="x-none"/>
        </w:rPr>
      </w:pPr>
      <w:r w:rsidRPr="004C1AA0">
        <w:t xml:space="preserve">Puṇyavijaya, Muni and B.J. Sandesara </w:t>
      </w:r>
      <w:r w:rsidRPr="004C1AA0">
        <w:rPr>
          <w:lang w:eastAsia="en-US" w:bidi="x-none"/>
        </w:rPr>
        <w:t xml:space="preserve">1961: </w:t>
      </w:r>
      <w:r w:rsidRPr="004C1AA0">
        <w:rPr>
          <w:i/>
          <w:lang w:eastAsia="en-US" w:bidi="x-none"/>
        </w:rPr>
        <w:t>Ullāgharāghava-nāṭaka: a Sanskrit drama</w:t>
      </w:r>
      <w:r w:rsidRPr="004C1AA0">
        <w:rPr>
          <w:lang w:eastAsia="en-US" w:bidi="x-none"/>
        </w:rPr>
        <w:t xml:space="preserve"> </w:t>
      </w:r>
      <w:r w:rsidRPr="004C1AA0">
        <w:rPr>
          <w:i/>
          <w:lang w:eastAsia="en-US" w:bidi="x-none"/>
        </w:rPr>
        <w:t xml:space="preserve">by Someśvaradeva. </w:t>
      </w:r>
      <w:r w:rsidRPr="004C1AA0">
        <w:rPr>
          <w:lang w:eastAsia="en-US" w:bidi="x-none"/>
        </w:rPr>
        <w:t xml:space="preserve"> Gaekwad’s Oriental Series 132 (Baroda: Oriental Institute).</w:t>
      </w:r>
    </w:p>
    <w:p w14:paraId="47174015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 w:cs="Gentium Basic"/>
          <w:szCs w:val="24"/>
          <w:lang w:bidi="x-none"/>
        </w:rPr>
      </w:pPr>
      <w:r w:rsidRPr="004C1AA0">
        <w:rPr>
          <w:rFonts w:eastAsia="Gentium Basic" w:cs="Gentium Basic"/>
          <w:szCs w:val="24"/>
        </w:rPr>
        <w:t>Raghavan, Venkatarama</w:t>
      </w:r>
      <w:r w:rsidRPr="004C1AA0">
        <w:rPr>
          <w:rFonts w:eastAsia="Gentium Basic"/>
          <w:color w:val="000000"/>
          <w:lang w:bidi="x-none"/>
        </w:rPr>
        <w:t xml:space="preserve"> </w:t>
      </w:r>
      <w:r w:rsidRPr="004C1AA0">
        <w:rPr>
          <w:rFonts w:eastAsia="Gentium Basic"/>
          <w:color w:val="000000"/>
        </w:rPr>
        <w:t xml:space="preserve">(ed.) 1980a:  </w:t>
      </w:r>
      <w:r w:rsidRPr="004C1AA0">
        <w:rPr>
          <w:rFonts w:eastAsia="Gentium Basic"/>
          <w:i/>
          <w:color w:val="000000"/>
        </w:rPr>
        <w:t>The Ramayana Tradition in Asia,</w:t>
      </w:r>
      <w:r w:rsidRPr="004C1AA0">
        <w:rPr>
          <w:rFonts w:eastAsia="Gentium Basic"/>
          <w:color w:val="000000"/>
        </w:rPr>
        <w:t xml:space="preserve"> Papers presented at the International Seminar on The Ramayana Tradition in Asia, New Delhi, December 1975 (New Delhi: Sahitya Akademi).</w:t>
      </w:r>
    </w:p>
    <w:p w14:paraId="62024769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4C1AA0">
        <w:rPr>
          <w:rFonts w:eastAsia="Gentium Basic" w:cs="Gentium Basic"/>
          <w:szCs w:val="24"/>
          <w:lang w:bidi="x-none"/>
        </w:rPr>
        <w:t xml:space="preserve">—— </w:t>
      </w:r>
      <w:r w:rsidRPr="004C1AA0">
        <w:rPr>
          <w:rFonts w:eastAsia="Gentium Basic" w:cs="Gentium Basic"/>
          <w:szCs w:val="24"/>
        </w:rPr>
        <w:t xml:space="preserve">1985:  </w:t>
      </w:r>
      <w:r w:rsidRPr="004C1AA0">
        <w:rPr>
          <w:rFonts w:eastAsia="Gentium Basic" w:cs="Gentium Basic"/>
          <w:i/>
          <w:szCs w:val="24"/>
        </w:rPr>
        <w:t>The Rāmāyaṇa in classical Sanskrit and Prākrit Mahākāvya literature,</w:t>
      </w:r>
      <w:r w:rsidRPr="004C1AA0">
        <w:rPr>
          <w:rFonts w:eastAsia="Gentium Basic" w:cs="Gentium Basic"/>
          <w:szCs w:val="24"/>
        </w:rPr>
        <w:t xml:space="preserve"> Professor P.D. Gune Memorial Lectures 1977</w:t>
      </w:r>
      <w:r w:rsidRPr="004C1AA0">
        <w:rPr>
          <w:rFonts w:eastAsia="Gentium Basic" w:cs="Gentium Basic"/>
          <w:i/>
          <w:szCs w:val="24"/>
        </w:rPr>
        <w:t xml:space="preserve"> </w:t>
      </w:r>
      <w:r w:rsidRPr="004C1AA0">
        <w:rPr>
          <w:rFonts w:eastAsia="Gentium Basic" w:cs="Gentium Basic"/>
          <w:szCs w:val="24"/>
        </w:rPr>
        <w:t xml:space="preserve">(Pune: Board of Extra-Mural Studies, University of Poona), </w:t>
      </w:r>
      <w:r w:rsidRPr="004C1AA0">
        <w:rPr>
          <w:rFonts w:eastAsia="Gentium Basic"/>
          <w:color w:val="000000"/>
        </w:rPr>
        <w:t>repr. Chennai: Dr. V. Raghavan Centre for Performing Arts, 2004 and 2017).</w:t>
      </w:r>
    </w:p>
    <w:p w14:paraId="0C7A628F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lang w:eastAsia="en-US" w:bidi="x-none"/>
        </w:rPr>
      </w:pPr>
      <w:r w:rsidRPr="004C1AA0">
        <w:rPr>
          <w:rFonts w:cs="Calibri"/>
        </w:rPr>
        <w:t xml:space="preserve">Rāmabhadra Dīkṣita: </w:t>
      </w:r>
      <w:r w:rsidRPr="004C1AA0">
        <w:rPr>
          <w:rFonts w:cs="Calibri"/>
          <w:i/>
        </w:rPr>
        <w:t>see</w:t>
      </w:r>
      <w:r w:rsidRPr="004C1AA0">
        <w:rPr>
          <w:rFonts w:cs="Calibri"/>
        </w:rPr>
        <w:t xml:space="preserve"> </w:t>
      </w:r>
      <w:r w:rsidRPr="004C1AA0">
        <w:rPr>
          <w:rFonts w:eastAsia="Gentium Basic" w:cs="Gentium Basic"/>
        </w:rPr>
        <w:t>Moorty 1992: 24</w:t>
      </w:r>
    </w:p>
    <w:p w14:paraId="4E23D281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 w:cs="Gentium Basic"/>
          <w:szCs w:val="24"/>
        </w:rPr>
      </w:pPr>
      <w:r w:rsidRPr="004C1AA0">
        <w:rPr>
          <w:rFonts w:eastAsia="Gentium Basic" w:cs="Gentium Basic"/>
          <w:szCs w:val="24"/>
        </w:rPr>
        <w:t xml:space="preserve">Rāma Pāṇivāda 1942:  </w:t>
      </w:r>
      <w:r w:rsidRPr="004C1AA0">
        <w:rPr>
          <w:rFonts w:eastAsia="Gentium Basic" w:cs="Gentium Basic"/>
          <w:i/>
          <w:color w:val="000000"/>
          <w:szCs w:val="24"/>
        </w:rPr>
        <w:t>Rāghavīya,</w:t>
      </w:r>
      <w:r w:rsidRPr="004C1AA0">
        <w:rPr>
          <w:rFonts w:eastAsia="Gentium Basic" w:cs="Gentium Basic"/>
          <w:color w:val="000000"/>
          <w:szCs w:val="24"/>
        </w:rPr>
        <w:t xml:space="preserve"> ed. by L.A. Ravi Varma, Trivandrum </w:t>
      </w:r>
      <w:r w:rsidRPr="004C1AA0">
        <w:rPr>
          <w:rFonts w:eastAsia="Gentium Basic" w:cs="Gentium Basic"/>
          <w:szCs w:val="24"/>
        </w:rPr>
        <w:t xml:space="preserve">Sanskrit Series </w:t>
      </w:r>
      <w:r w:rsidRPr="004C1AA0">
        <w:rPr>
          <w:rFonts w:eastAsia="Gentium Basic" w:cs="Gentium Basic"/>
          <w:color w:val="000000"/>
          <w:szCs w:val="24"/>
        </w:rPr>
        <w:t>146 (</w:t>
      </w:r>
      <w:r w:rsidRPr="004C1AA0">
        <w:rPr>
          <w:rFonts w:eastAsia="Gentium Basic" w:cs="Gentium Basic"/>
          <w:szCs w:val="24"/>
        </w:rPr>
        <w:t>Trivandrum: Supt., Govt. Press).</w:t>
      </w:r>
    </w:p>
    <w:p w14:paraId="4F4F6E70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rPr>
          <w:rFonts w:eastAsia="Gentium Basic" w:cs="Gentium Basic"/>
          <w:szCs w:val="24"/>
        </w:rPr>
        <w:t xml:space="preserve">—— 1958: </w:t>
      </w:r>
      <w:r w:rsidRPr="004C1AA0">
        <w:rPr>
          <w:rFonts w:eastAsia="Gentium Basic" w:cs="Gentium Basic"/>
          <w:i/>
          <w:szCs w:val="24"/>
        </w:rPr>
        <w:t>Sītārāghava of Rāma Pāṇivāda,</w:t>
      </w:r>
      <w:r w:rsidRPr="004C1AA0">
        <w:rPr>
          <w:rFonts w:eastAsia="Gentium Basic" w:cs="Gentium Basic"/>
          <w:szCs w:val="24"/>
        </w:rPr>
        <w:t xml:space="preserve"> ed. by Suranad Kunjan Pillai, Trivandrum Sanskrit Series 192 (Trivandrum: Suranat Kunjan Pillai).</w:t>
      </w:r>
      <w:r w:rsidRPr="004C1AA0">
        <w:t xml:space="preserve"> </w:t>
      </w:r>
    </w:p>
    <w:p w14:paraId="354C94C8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 xml:space="preserve">Richman, Paula (ed.) 1991:  </w:t>
      </w:r>
      <w:r w:rsidRPr="004C1AA0">
        <w:rPr>
          <w:i/>
        </w:rPr>
        <w:t>Many Rāmāyaṇas: the Diversity of a Narrative Tradition in South Asia</w:t>
      </w:r>
      <w:r w:rsidRPr="004C1AA0">
        <w:t xml:space="preserve"> (Berkeley: University of California Press). </w:t>
      </w:r>
    </w:p>
    <w:p w14:paraId="55F48B2E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 w:rsidRPr="004C1AA0">
        <w:rPr>
          <w:szCs w:val="32"/>
          <w:lang w:val="en-US" w:eastAsia="en-US" w:bidi="x-none"/>
        </w:rPr>
        <w:t xml:space="preserve">Saikia, Indira 2004:  </w:t>
      </w:r>
      <w:r w:rsidRPr="004C1AA0">
        <w:rPr>
          <w:i/>
          <w:szCs w:val="32"/>
          <w:lang w:val="en-US" w:eastAsia="en-US" w:bidi="x-none"/>
        </w:rPr>
        <w:t xml:space="preserve">The  </w:t>
      </w:r>
      <w:hyperlink r:id="rId6" w:history="1">
        <w:r w:rsidRPr="004C1AA0">
          <w:rPr>
            <w:i/>
            <w:szCs w:val="32"/>
            <w:lang w:val="en-US" w:eastAsia="en-US" w:bidi="x-none"/>
          </w:rPr>
          <w:t>epic hero in campū kāvya</w:t>
        </w:r>
      </w:hyperlink>
      <w:r w:rsidRPr="004C1AA0">
        <w:rPr>
          <w:i/>
          <w:szCs w:val="32"/>
          <w:lang w:val="en-US" w:eastAsia="en-US" w:bidi="x-none"/>
        </w:rPr>
        <w:t xml:space="preserve">: a study of the Campūrāmāyaṇa </w:t>
      </w:r>
      <w:r w:rsidRPr="004C1AA0">
        <w:rPr>
          <w:szCs w:val="32"/>
          <w:lang w:val="en-US" w:eastAsia="en-US" w:bidi="x-none"/>
        </w:rPr>
        <w:t>(Kolkata: Punthi Pustak).</w:t>
      </w:r>
    </w:p>
    <w:p w14:paraId="218C4B57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  <w:lang w:val="en-US" w:eastAsia="en-US" w:bidi="x-none"/>
        </w:rPr>
      </w:pPr>
      <w:r w:rsidRPr="004C1AA0">
        <w:rPr>
          <w:szCs w:val="32"/>
          <w:lang w:val="en-US" w:eastAsia="en-US" w:bidi="x-none"/>
        </w:rPr>
        <w:lastRenderedPageBreak/>
        <w:t xml:space="preserve">Sandhyākaranandin, </w:t>
      </w:r>
      <w:r w:rsidRPr="004C1AA0">
        <w:rPr>
          <w:i/>
          <w:szCs w:val="32"/>
          <w:lang w:val="en-US" w:eastAsia="en-US" w:bidi="x-none"/>
        </w:rPr>
        <w:t>Rāmacaritaṃ</w:t>
      </w:r>
      <w:r w:rsidRPr="004C1AA0">
        <w:rPr>
          <w:szCs w:val="32"/>
          <w:lang w:val="en-US" w:eastAsia="en-US" w:bidi="x-none"/>
        </w:rPr>
        <w:t xml:space="preserve">: </w:t>
      </w:r>
      <w:r w:rsidRPr="004C1AA0">
        <w:rPr>
          <w:i/>
          <w:szCs w:val="32"/>
          <w:lang w:val="en-US" w:eastAsia="en-US" w:bidi="x-none"/>
        </w:rPr>
        <w:t>The Rāmacaritaṃ of Sandhyākaranandin</w:t>
      </w:r>
      <w:r w:rsidRPr="004C1AA0">
        <w:rPr>
          <w:szCs w:val="32"/>
          <w:lang w:val="en-US" w:eastAsia="en-US" w:bidi="x-none"/>
        </w:rPr>
        <w:t>, with Sanskrit commentaries, ed. and trans. by R.C. Majumdar, Radhagovinda Basak and Nanigopal Banerji (Rajshahi: Varendra Research Museum, 1939).</w:t>
      </w:r>
    </w:p>
    <w:p w14:paraId="1E33041A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rPr>
          <w:szCs w:val="26"/>
          <w:lang w:val="en-US"/>
        </w:rPr>
        <w:t xml:space="preserve">Sastri, S. Venkatarama (trans.) 1910:  </w:t>
      </w:r>
      <w:r w:rsidRPr="004C1AA0">
        <w:rPr>
          <w:i/>
          <w:szCs w:val="26"/>
          <w:lang w:val="en-US"/>
        </w:rPr>
        <w:t>A Literal translation of the first five acts of Rajasekhara’s Balaramayana</w:t>
      </w:r>
      <w:r w:rsidRPr="004C1AA0">
        <w:rPr>
          <w:szCs w:val="26"/>
          <w:lang w:val="en-US"/>
        </w:rPr>
        <w:t xml:space="preserve"> (Bangalore: Irish Press).</w:t>
      </w:r>
      <w:r w:rsidRPr="004C1AA0">
        <w:t xml:space="preserve"> </w:t>
      </w:r>
    </w:p>
    <w:p w14:paraId="26311577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lang w:val="en-US"/>
        </w:rPr>
      </w:pPr>
      <w:r w:rsidRPr="004C1AA0">
        <w:rPr>
          <w:color w:val="000000"/>
          <w:lang w:val="en-US"/>
        </w:rPr>
        <w:t xml:space="preserve">Somadeva, </w:t>
      </w:r>
      <w:r w:rsidRPr="004C1AA0">
        <w:rPr>
          <w:i/>
          <w:color w:val="000000"/>
          <w:lang w:val="en-US"/>
        </w:rPr>
        <w:t>Kathāsaritsāgara</w:t>
      </w:r>
      <w:r w:rsidRPr="004C1AA0">
        <w:rPr>
          <w:color w:val="000000"/>
          <w:lang w:val="en-US"/>
        </w:rPr>
        <w:t xml:space="preserve"> 1880/1992: </w:t>
      </w:r>
      <w:r w:rsidRPr="004C1AA0">
        <w:rPr>
          <w:color w:val="000000"/>
        </w:rPr>
        <w:t xml:space="preserve"> </w:t>
      </w:r>
      <w:r w:rsidRPr="004C1AA0">
        <w:rPr>
          <w:i/>
          <w:color w:val="000000"/>
        </w:rPr>
        <w:t>The Kathā Sarit Sāgara, or Ocean of the Streams of Story</w:t>
      </w:r>
      <w:r w:rsidRPr="004C1AA0">
        <w:rPr>
          <w:color w:val="000000"/>
        </w:rPr>
        <w:t>, 2 vols, trans. by  C.H.Tawney, (trans.) 1880: (Calcutta: Asiatic Society, 3rd edn repr. 1992, New Delhi: Munshiram Manoharlal).</w:t>
      </w:r>
    </w:p>
    <w:p w14:paraId="44113CAA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rPr>
          <w:color w:val="000000"/>
        </w:rPr>
        <w:t xml:space="preserve">Stasik, Danuta 2009:  </w:t>
      </w:r>
      <w:r w:rsidRPr="004C1AA0">
        <w:rPr>
          <w:i/>
          <w:color w:val="000000"/>
        </w:rPr>
        <w:t xml:space="preserve">The Infinite Story: The Past and Present of The Rāmāyaṇas in Hindi </w:t>
      </w:r>
      <w:r w:rsidRPr="004C1AA0">
        <w:rPr>
          <w:color w:val="000000"/>
        </w:rPr>
        <w:t>(New Delhi: Manohar).</w:t>
      </w:r>
    </w:p>
    <w:p w14:paraId="645115B4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rPr>
          <w:szCs w:val="32"/>
          <w:lang w:val="en-US"/>
        </w:rPr>
        <w:t xml:space="preserve">Swaminathan, C.R. and V. Raghavan 1977:  </w:t>
      </w:r>
      <w:r w:rsidRPr="004C1AA0">
        <w:rPr>
          <w:i/>
          <w:szCs w:val="32"/>
          <w:lang w:val="en-US"/>
        </w:rPr>
        <w:t>Jānakīharaṇa of Kumāradāsa : a study, critical text, and English translation of cantos XVI-XX</w:t>
      </w:r>
      <w:r w:rsidRPr="004C1AA0">
        <w:rPr>
          <w:szCs w:val="32"/>
          <w:lang w:val="en-US"/>
        </w:rPr>
        <w:t xml:space="preserve"> (Delhi: Motilal Banarsidass).</w:t>
      </w:r>
    </w:p>
    <w:p w14:paraId="15BA9354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36"/>
        </w:rPr>
      </w:pPr>
      <w:r w:rsidRPr="004C1AA0">
        <w:rPr>
          <w:color w:val="000000"/>
          <w:szCs w:val="36"/>
        </w:rPr>
        <w:t xml:space="preserve">Törzsök, Judit (trans.) 2006:  </w:t>
      </w:r>
      <w:r w:rsidRPr="004C1AA0">
        <w:rPr>
          <w:i/>
          <w:color w:val="000000"/>
          <w:szCs w:val="36"/>
        </w:rPr>
        <w:t>Rama Beyond Price,</w:t>
      </w:r>
      <w:r w:rsidRPr="004C1AA0">
        <w:rPr>
          <w:color w:val="000000"/>
          <w:szCs w:val="36"/>
        </w:rPr>
        <w:t xml:space="preserve"> Clay Sanskrit Library (New York: New York University Press and JJC Foundation).</w:t>
      </w:r>
    </w:p>
    <w:p w14:paraId="31B2B770" w14:textId="77777777" w:rsidR="00F74F7D" w:rsidRPr="004C1AA0" w:rsidRDefault="00F74F7D" w:rsidP="00F74F7D">
      <w:pPr>
        <w:pStyle w:val="narrativeelements"/>
        <w:tabs>
          <w:tab w:val="left" w:pos="720"/>
          <w:tab w:val="left" w:pos="1440"/>
          <w:tab w:val="right" w:pos="9000"/>
        </w:tabs>
        <w:spacing w:after="80"/>
        <w:rPr>
          <w:color w:val="000000"/>
        </w:rPr>
      </w:pPr>
      <w:r w:rsidRPr="004C1AA0">
        <w:t xml:space="preserve">Tripathi, Radhavallabh 2015:  “Reconstructing Abhirāmamaṇi, a lost Sanskrit play”, </w:t>
      </w:r>
      <w:r w:rsidRPr="004C1AA0">
        <w:rPr>
          <w:i/>
        </w:rPr>
        <w:t>Sanskrit Studies</w:t>
      </w:r>
      <w:r w:rsidRPr="004C1AA0">
        <w:t xml:space="preserve"> 4: 45-51.</w:t>
      </w:r>
    </w:p>
    <w:p w14:paraId="303406D3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 xml:space="preserve">Vedānta Deśika 2016: </w:t>
      </w:r>
      <w:r w:rsidRPr="004C1AA0">
        <w:rPr>
          <w:i/>
        </w:rPr>
        <w:t xml:space="preserve"> The Flight of Love: a messenger poem of medieval South India by Veṅkaṭanātha,</w:t>
      </w:r>
      <w:r w:rsidRPr="004C1AA0">
        <w:t xml:space="preserve"> trans. with commentary by Steven P. Hopkins (New York: OUP).</w:t>
      </w:r>
    </w:p>
    <w:p w14:paraId="56F69CE6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t xml:space="preserve">Venkatacharya, T. (ed.) 1972:  </w:t>
      </w:r>
      <w:r w:rsidRPr="004C1AA0">
        <w:rPr>
          <w:i/>
        </w:rPr>
        <w:t xml:space="preserve">The Śriharicarita-mahākāvya of Śrīhari Padmanābhaśāstrin (the complete </w:t>
      </w:r>
      <w:r w:rsidRPr="004C1AA0">
        <w:t>Rāmāyaṇa</w:t>
      </w:r>
      <w:r w:rsidRPr="004C1AA0">
        <w:rPr>
          <w:i/>
        </w:rPr>
        <w:t xml:space="preserve"> in the āryā metre)</w:t>
      </w:r>
      <w:r w:rsidRPr="004C1AA0">
        <w:t>.  Adyar Library Series 102 (Madras: Adyar Library).</w:t>
      </w:r>
      <w:r w:rsidRPr="004C1AA0">
        <w:tab/>
      </w:r>
    </w:p>
    <w:p w14:paraId="4DEE1200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 w:rsidRPr="004C1AA0">
        <w:t xml:space="preserve">—— </w:t>
      </w:r>
      <w:r w:rsidRPr="004C1AA0">
        <w:rPr>
          <w:szCs w:val="26"/>
          <w:lang w:val="en-US" w:eastAsia="en-US" w:bidi="x-none"/>
        </w:rPr>
        <w:t xml:space="preserve">1992: </w:t>
      </w:r>
      <w:r w:rsidRPr="004C1AA0">
        <w:t xml:space="preserve"> </w:t>
      </w:r>
      <w:r w:rsidRPr="004C1AA0">
        <w:rPr>
          <w:szCs w:val="26"/>
          <w:lang w:val="en-US" w:eastAsia="en-US" w:bidi="x-none"/>
        </w:rPr>
        <w:t xml:space="preserve">“The Humorous Episode of Śūrpanakhā in the </w:t>
      </w:r>
      <w:r w:rsidRPr="004C1AA0">
        <w:rPr>
          <w:i/>
          <w:szCs w:val="26"/>
          <w:lang w:val="en-US" w:eastAsia="en-US" w:bidi="x-none"/>
        </w:rPr>
        <w:t>Udāra-Rāghava</w:t>
      </w:r>
      <w:r w:rsidRPr="004C1AA0">
        <w:rPr>
          <w:szCs w:val="26"/>
          <w:lang w:val="en-US" w:eastAsia="en-US" w:bidi="x-none"/>
        </w:rPr>
        <w:t xml:space="preserve"> of Śākalya Malla”, </w:t>
      </w:r>
      <w:r w:rsidRPr="004C1AA0">
        <w:rPr>
          <w:i/>
          <w:szCs w:val="26"/>
          <w:lang w:val="en-US" w:eastAsia="en-US" w:bidi="x-none"/>
        </w:rPr>
        <w:t>Contacts between Cultures, vol. 2: South Asia,</w:t>
      </w:r>
      <w:r w:rsidRPr="004C1AA0">
        <w:rPr>
          <w:szCs w:val="26"/>
          <w:lang w:val="en-US" w:eastAsia="en-US" w:bidi="x-none"/>
        </w:rPr>
        <w:t xml:space="preserve"> ed. Kay Koppedrayer, 161-64 (Lewiston, NY: Edwin Mellen Press).</w:t>
      </w:r>
      <w:r w:rsidRPr="004C1AA0">
        <w:rPr>
          <w:szCs w:val="26"/>
          <w:lang w:val="en-US"/>
        </w:rPr>
        <w:t xml:space="preserve"> </w:t>
      </w:r>
    </w:p>
    <w:p w14:paraId="413559C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4C1AA0">
        <w:rPr>
          <w:rFonts w:eastAsia="Gentium Basic"/>
          <w:color w:val="000000"/>
        </w:rPr>
        <w:t xml:space="preserve">Veṅkāmātya, </w:t>
      </w:r>
      <w:r w:rsidRPr="004C1AA0">
        <w:rPr>
          <w:i/>
          <w:color w:val="000000"/>
        </w:rPr>
        <w:t>Sītākalyāṇavīthi</w:t>
      </w:r>
      <w:r w:rsidRPr="004C1AA0">
        <w:rPr>
          <w:color w:val="000000"/>
        </w:rPr>
        <w:t xml:space="preserve"> </w:t>
      </w:r>
      <w:r w:rsidRPr="004C1AA0">
        <w:rPr>
          <w:i/>
          <w:color w:val="000000"/>
        </w:rPr>
        <w:t>of Veṅkāmātya,</w:t>
      </w:r>
      <w:r w:rsidRPr="004C1AA0">
        <w:rPr>
          <w:color w:val="000000"/>
        </w:rPr>
        <w:t xml:space="preserve"> ed. by R. Raghavendra Rao, Oriental Research Institute Series, 171 (Mysore: Oriental Research Institute, 1989).</w:t>
      </w:r>
    </w:p>
    <w:p w14:paraId="36C2D21C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 w:rsidRPr="004C1AA0">
        <w:rPr>
          <w:i/>
          <w:color w:val="000000"/>
        </w:rPr>
        <w:t>—— Vīrarāghavavyāyoga of</w:t>
      </w:r>
      <w:r w:rsidRPr="004C1AA0">
        <w:rPr>
          <w:color w:val="000000"/>
        </w:rPr>
        <w:t xml:space="preserve"> </w:t>
      </w:r>
      <w:r w:rsidRPr="004C1AA0">
        <w:rPr>
          <w:i/>
          <w:color w:val="000000"/>
        </w:rPr>
        <w:t>Veṅkāmātya,</w:t>
      </w:r>
      <w:r w:rsidRPr="004C1AA0">
        <w:rPr>
          <w:color w:val="000000"/>
        </w:rPr>
        <w:t xml:space="preserve"> ed. by B.A. Dodamani, Oriental Research Institute Series, 167 (Mysore: Oriental Research Institute, 1988).</w:t>
      </w:r>
      <w:r w:rsidRPr="004C1AA0">
        <w:rPr>
          <w:color w:val="000000"/>
        </w:rPr>
        <w:tab/>
      </w:r>
    </w:p>
    <w:p w14:paraId="6B033E55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4C1AA0">
        <w:rPr>
          <w:color w:val="000000"/>
        </w:rPr>
        <w:t xml:space="preserve">Veṅkaṭādhvarin 1972:  </w:t>
      </w:r>
      <w:r w:rsidRPr="004C1AA0">
        <w:rPr>
          <w:i/>
          <w:color w:val="000000"/>
        </w:rPr>
        <w:t xml:space="preserve">Rāghavayādavīya par Veṅkaṭādhvarin, </w:t>
      </w:r>
      <w:r w:rsidRPr="004C1AA0">
        <w:rPr>
          <w:color w:val="000000"/>
        </w:rPr>
        <w:t>texte sanskrit édité par M.S. Narasimhacharya, étude et traduction par Marie-Claude Porcher, Publ. de l’Inst. Fr. d’Indologie 46 (Pondichéry: Institut Français d’Indologie).</w:t>
      </w:r>
    </w:p>
    <w:p w14:paraId="767B2BA0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</w:rPr>
      </w:pPr>
      <w:r w:rsidRPr="004C1AA0">
        <w:rPr>
          <w:color w:val="000000"/>
        </w:rPr>
        <w:t xml:space="preserve">Warder, A.K. 1972-92:  </w:t>
      </w:r>
      <w:r w:rsidRPr="004C1AA0">
        <w:rPr>
          <w:i/>
          <w:color w:val="000000"/>
        </w:rPr>
        <w:t>Indian Kāvya Literature,</w:t>
      </w:r>
      <w:r w:rsidRPr="004C1AA0">
        <w:rPr>
          <w:color w:val="000000"/>
        </w:rPr>
        <w:t xml:space="preserve"> 7 vols (Delhi: Motilal Banarsidass).</w:t>
      </w:r>
      <w:r w:rsidRPr="004C1AA0">
        <w:rPr>
          <w:szCs w:val="32"/>
        </w:rPr>
        <w:t xml:space="preserve"> </w:t>
      </w:r>
    </w:p>
    <w:p w14:paraId="6E4596ED" w14:textId="77777777" w:rsidR="00F74F7D" w:rsidRPr="00EA690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4C1AA0">
        <w:rPr>
          <w:szCs w:val="32"/>
        </w:rPr>
        <w:t xml:space="preserve">Woolner, A.C. (trans.) 1935:  </w:t>
      </w:r>
      <w:r w:rsidRPr="004C1AA0">
        <w:rPr>
          <w:i/>
          <w:szCs w:val="32"/>
        </w:rPr>
        <w:t>The Jasmine garland</w:t>
      </w:r>
      <w:r w:rsidRPr="004C1AA0">
        <w:rPr>
          <w:szCs w:val="32"/>
        </w:rPr>
        <w:t xml:space="preserve"> (</w:t>
      </w:r>
      <w:r w:rsidRPr="004C1AA0">
        <w:rPr>
          <w:i/>
          <w:szCs w:val="32"/>
        </w:rPr>
        <w:t>Kundamālā</w:t>
      </w:r>
      <w:r w:rsidRPr="004C1AA0">
        <w:rPr>
          <w:szCs w:val="32"/>
        </w:rPr>
        <w:t>), Punjab University Oriental Publications 27 (London: OUP).</w:t>
      </w:r>
      <w:r w:rsidRPr="004C1AA0">
        <w:rPr>
          <w:i/>
          <w:szCs w:val="32"/>
        </w:rPr>
        <w:t xml:space="preserve"> </w:t>
      </w:r>
    </w:p>
    <w:p w14:paraId="7EBC0166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</w:p>
    <w:p w14:paraId="0D8E9746" w14:textId="77777777" w:rsidR="00F74F7D" w:rsidRPr="00AC02B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  <w:lang w:val="en-US"/>
        </w:rPr>
      </w:pPr>
      <w:r w:rsidRPr="00690E66">
        <w:rPr>
          <w:b/>
        </w:rPr>
        <w:t>Bhāsa</w:t>
      </w:r>
      <w:r w:rsidRPr="007355E4">
        <w:t>,</w:t>
      </w:r>
      <w:r>
        <w:t xml:space="preserve"> </w:t>
      </w:r>
      <w:r w:rsidRPr="00816CC5">
        <w:rPr>
          <w:i/>
        </w:rPr>
        <w:t>Pratimānāṭaka</w:t>
      </w:r>
      <w:r w:rsidRPr="00816CC5">
        <w:t xml:space="preserve">: </w:t>
      </w:r>
      <w:r w:rsidRPr="00AC02B3">
        <w:rPr>
          <w:szCs w:val="26"/>
          <w:lang w:val="en-US"/>
        </w:rPr>
        <w:t xml:space="preserve">Janaki 1978: </w:t>
      </w:r>
      <w:r w:rsidRPr="00AC02B3">
        <w:rPr>
          <w:szCs w:val="26"/>
          <w:lang w:val="en-US"/>
        </w:rPr>
        <w:tab/>
      </w:r>
      <w:r w:rsidRPr="00AC02B3">
        <w:rPr>
          <w:b/>
          <w:szCs w:val="26"/>
          <w:lang w:val="en-US"/>
        </w:rPr>
        <w:t>analysed</w:t>
      </w:r>
    </w:p>
    <w:p w14:paraId="324E1D97" w14:textId="77777777" w:rsidR="00F74F7D" w:rsidRPr="0016781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  <w:szCs w:val="32"/>
          <w:lang w:val="en-US"/>
        </w:rPr>
      </w:pPr>
      <w:r w:rsidRPr="007355E4">
        <w:rPr>
          <w:i/>
        </w:rPr>
        <w:tab/>
        <w:t>Abhiṣekanāṭaka</w:t>
      </w:r>
      <w:r w:rsidRPr="007355E4">
        <w:t>: Shastri 1930:</w:t>
      </w:r>
      <w:r w:rsidRPr="007355E4">
        <w:tab/>
      </w:r>
      <w:r w:rsidRPr="0036209F">
        <w:rPr>
          <w:b/>
        </w:rPr>
        <w:t>analysed</w:t>
      </w:r>
    </w:p>
    <w:p w14:paraId="79D1F66E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Kālidāsa,</w:t>
      </w:r>
      <w:r w:rsidRPr="00690E66">
        <w:rPr>
          <w:b/>
          <w:i/>
        </w:rPr>
        <w:t xml:space="preserve"> </w:t>
      </w:r>
      <w:r w:rsidRPr="007355E4">
        <w:rPr>
          <w:i/>
        </w:rPr>
        <w:t>Raghuvaṃśa</w:t>
      </w:r>
      <w:r w:rsidRPr="007355E4">
        <w:t>: Renou 1928:</w:t>
      </w:r>
      <w:r w:rsidRPr="007355E4">
        <w:tab/>
      </w:r>
      <w:r w:rsidRPr="007355E4">
        <w:rPr>
          <w:b/>
        </w:rPr>
        <w:t>analysed</w:t>
      </w:r>
    </w:p>
    <w:p w14:paraId="06E7CC3B" w14:textId="77777777" w:rsidR="00F74F7D" w:rsidRPr="00B57C89" w:rsidRDefault="00F74F7D" w:rsidP="00F74F7D">
      <w:pPr>
        <w:pStyle w:val="narrativeelements"/>
        <w:tabs>
          <w:tab w:val="left" w:pos="720"/>
          <w:tab w:val="left" w:pos="1440"/>
          <w:tab w:val="right" w:pos="9000"/>
        </w:tabs>
        <w:spacing w:after="80"/>
        <w:jc w:val="both"/>
        <w:rPr>
          <w:b/>
        </w:rPr>
      </w:pPr>
      <w:r>
        <w:tab/>
        <w:t>Haksar 2016:</w:t>
      </w:r>
      <w:r>
        <w:tab/>
      </w:r>
      <w:r>
        <w:rPr>
          <w:b/>
        </w:rPr>
        <w:t>checked</w:t>
      </w:r>
    </w:p>
    <w:p w14:paraId="0592A710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Pravarasena,</w:t>
      </w:r>
      <w:r w:rsidRPr="00E333B9">
        <w:rPr>
          <w:i/>
        </w:rPr>
        <w:t xml:space="preserve"> Setubandha / Rāvaṇavaha</w:t>
      </w:r>
      <w:r w:rsidRPr="00E333B9">
        <w:t>: Handiqui 1976:</w:t>
      </w:r>
      <w:r w:rsidRPr="00E333B9">
        <w:tab/>
      </w:r>
      <w:r w:rsidRPr="00E333B9">
        <w:rPr>
          <w:b/>
        </w:rPr>
        <w:t>analysed</w:t>
      </w:r>
    </w:p>
    <w:p w14:paraId="661FCA0E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Bhaṭṭi,</w:t>
      </w:r>
      <w:r w:rsidRPr="00E333B9">
        <w:rPr>
          <w:i/>
        </w:rPr>
        <w:t xml:space="preserve"> Rāvaṇavadha / Bhaṭṭikāvya</w:t>
      </w:r>
      <w:r w:rsidRPr="00E333B9">
        <w:t>: Fallon 2009:</w:t>
      </w:r>
      <w:r w:rsidRPr="00E333B9">
        <w:tab/>
      </w:r>
      <w:r w:rsidRPr="00E333B9">
        <w:rPr>
          <w:b/>
        </w:rPr>
        <w:t>analysed</w:t>
      </w:r>
    </w:p>
    <w:p w14:paraId="6C977298" w14:textId="77777777" w:rsidR="00F74F7D" w:rsidRPr="0036209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36209F">
        <w:rPr>
          <w:b/>
          <w:i/>
        </w:rPr>
        <w:t>Rāghavābhyudaya</w:t>
      </w:r>
      <w:r w:rsidRPr="0036209F">
        <w:t>: Warder 1972-92:</w:t>
      </w:r>
      <w:r w:rsidRPr="0036209F">
        <w:tab/>
      </w:r>
      <w:r w:rsidRPr="0036209F">
        <w:rPr>
          <w:b/>
        </w:rPr>
        <w:t>analysed</w:t>
      </w:r>
    </w:p>
    <w:p w14:paraId="0914268F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bookmarkStart w:id="0" w:name="OLE_LINK1"/>
      <w:bookmarkStart w:id="1" w:name="OLE_LINK2"/>
      <w:r w:rsidRPr="00690E66">
        <w:rPr>
          <w:b/>
          <w:i/>
        </w:rPr>
        <w:t>Jānakīrāghava</w:t>
      </w:r>
      <w:r w:rsidRPr="007355E4">
        <w:t>: Warder 1972-92:</w:t>
      </w:r>
      <w:r w:rsidRPr="007355E4">
        <w:tab/>
      </w:r>
      <w:r w:rsidRPr="007355E4">
        <w:rPr>
          <w:b/>
        </w:rPr>
        <w:t>analysed</w:t>
      </w:r>
    </w:p>
    <w:bookmarkEnd w:id="0"/>
    <w:bookmarkEnd w:id="1"/>
    <w:p w14:paraId="651800CE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Kumāradāsa,</w:t>
      </w:r>
      <w:r w:rsidRPr="00E333B9">
        <w:rPr>
          <w:i/>
        </w:rPr>
        <w:t xml:space="preserve"> Jānakīharaṇa</w:t>
      </w:r>
      <w:r w:rsidRPr="00E333B9">
        <w:t>: Swaminathan and Raghavan 1977:</w:t>
      </w:r>
      <w:r>
        <w:rPr>
          <w:b/>
        </w:rPr>
        <w:tab/>
      </w:r>
      <w:r w:rsidRPr="00E333B9">
        <w:rPr>
          <w:b/>
        </w:rPr>
        <w:t xml:space="preserve">analysed </w:t>
      </w:r>
    </w:p>
    <w:p w14:paraId="64E3DC44" w14:textId="77777777" w:rsidR="00F74F7D" w:rsidRPr="004E0FE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33B9">
        <w:rPr>
          <w:b/>
        </w:rPr>
        <w:tab/>
      </w:r>
      <w:r w:rsidRPr="004E0FE3">
        <w:t>Warder 1972-92:</w:t>
      </w:r>
      <w:r>
        <w:tab/>
      </w:r>
      <w:r w:rsidRPr="004E0FE3">
        <w:rPr>
          <w:b/>
        </w:rPr>
        <w:t>analysed</w:t>
      </w:r>
    </w:p>
    <w:p w14:paraId="1485F918" w14:textId="77777777" w:rsidR="00F74F7D" w:rsidRPr="0036209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36209F">
        <w:lastRenderedPageBreak/>
        <w:tab/>
      </w:r>
      <w:r w:rsidRPr="00FB54D5">
        <w:t xml:space="preserve">Chanda, Ratna 1990:  </w:t>
      </w:r>
      <w:r>
        <w:rPr>
          <w:i/>
        </w:rPr>
        <w:tab/>
      </w:r>
      <w:r w:rsidRPr="00FB54D5">
        <w:rPr>
          <w:b/>
        </w:rPr>
        <w:t>analysed</w:t>
      </w:r>
    </w:p>
    <w:p w14:paraId="72B1BFC5" w14:textId="77777777" w:rsidR="00F74F7D" w:rsidRPr="00816CC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690E66">
        <w:rPr>
          <w:b/>
        </w:rPr>
        <w:t>Bhavabhūti</w:t>
      </w:r>
    </w:p>
    <w:p w14:paraId="2816CF4B" w14:textId="77777777" w:rsidR="00F74F7D" w:rsidRPr="0013545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515042">
        <w:rPr>
          <w:i/>
          <w:szCs w:val="32"/>
        </w:rPr>
        <w:tab/>
        <w:t>Mahāvīracarita</w:t>
      </w:r>
      <w:r w:rsidRPr="00515042">
        <w:rPr>
          <w:szCs w:val="32"/>
        </w:rPr>
        <w:t>: Grimal 1989:</w:t>
      </w:r>
      <w:r w:rsidRPr="00515042">
        <w:rPr>
          <w:szCs w:val="32"/>
        </w:rPr>
        <w:tab/>
      </w:r>
      <w:r w:rsidRPr="00515042">
        <w:rPr>
          <w:b/>
          <w:szCs w:val="32"/>
        </w:rPr>
        <w:t>analysed</w:t>
      </w:r>
    </w:p>
    <w:p w14:paraId="0E1B4B4A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E333B9">
        <w:rPr>
          <w:i/>
        </w:rPr>
        <w:tab/>
        <w:t>Uttararāmacarita:</w:t>
      </w:r>
      <w:r w:rsidRPr="00E333B9">
        <w:t xml:space="preserve"> Pollock 2007:</w:t>
      </w:r>
      <w:r w:rsidRPr="00E333B9">
        <w:tab/>
      </w:r>
      <w:r w:rsidRPr="00E333B9">
        <w:rPr>
          <w:b/>
        </w:rPr>
        <w:t>analysed</w:t>
      </w:r>
    </w:p>
    <w:p w14:paraId="4823FD9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690E66">
        <w:rPr>
          <w:b/>
        </w:rPr>
        <w:t>Māyurāja (Mātrarāja) Anaṅgaharṣa,</w:t>
      </w:r>
      <w:r w:rsidRPr="00321D76">
        <w:rPr>
          <w:b/>
        </w:rPr>
        <w:t xml:space="preserve"> </w:t>
      </w:r>
      <w:r w:rsidRPr="00E333B9">
        <w:rPr>
          <w:i/>
        </w:rPr>
        <w:t>Udāttarāghava</w:t>
      </w:r>
      <w:r w:rsidRPr="00E333B9">
        <w:t xml:space="preserve">: </w:t>
      </w:r>
    </w:p>
    <w:p w14:paraId="27C49466" w14:textId="77777777" w:rsidR="00F74F7D" w:rsidRPr="00D0743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</w:rPr>
      </w:pPr>
      <w:r>
        <w:tab/>
        <w:t>Raghavan 2016:</w:t>
      </w:r>
      <w:r>
        <w:tab/>
      </w:r>
      <w:r>
        <w:rPr>
          <w:b/>
        </w:rPr>
        <w:t>analysed</w:t>
      </w:r>
    </w:p>
    <w:p w14:paraId="3B7DE146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tab/>
      </w:r>
      <w:r w:rsidRPr="007355E4">
        <w:t>Warder 1972-92:</w:t>
      </w:r>
      <w:r w:rsidRPr="00E333B9">
        <w:tab/>
      </w:r>
      <w:r w:rsidRPr="00E333B9">
        <w:rPr>
          <w:b/>
        </w:rPr>
        <w:t>analysed</w:t>
      </w:r>
    </w:p>
    <w:p w14:paraId="67381A90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Śaktibhadra,</w:t>
      </w:r>
      <w:r w:rsidRPr="00E333B9">
        <w:rPr>
          <w:i/>
        </w:rPr>
        <w:t xml:space="preserve"> Āścaryacūḍāmaṇi</w:t>
      </w:r>
      <w:r w:rsidRPr="00E333B9">
        <w:t>: Jones and Raghavan 1984:</w:t>
      </w:r>
      <w:r w:rsidRPr="00E333B9">
        <w:tab/>
      </w:r>
      <w:r w:rsidRPr="00E333B9">
        <w:rPr>
          <w:b/>
        </w:rPr>
        <w:t>analysed</w:t>
      </w:r>
    </w:p>
    <w:p w14:paraId="6E5FE1DF" w14:textId="77777777" w:rsidR="00F74F7D" w:rsidRPr="003A712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36209F">
        <w:tab/>
        <w:t>Janaki 1993-94:</w:t>
      </w:r>
      <w:r w:rsidRPr="0036209F">
        <w:tab/>
      </w:r>
      <w:r w:rsidRPr="00577C3F">
        <w:rPr>
          <w:b/>
        </w:rPr>
        <w:t>checked</w:t>
      </w:r>
    </w:p>
    <w:p w14:paraId="6F6926DD" w14:textId="77777777" w:rsidR="00F74F7D" w:rsidRPr="009305C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9305CC">
        <w:tab/>
        <w:t>summary: Warder 1972-92:</w:t>
      </w:r>
      <w:r w:rsidRPr="009305CC">
        <w:tab/>
      </w:r>
      <w:r w:rsidRPr="00577C3F">
        <w:rPr>
          <w:b/>
        </w:rPr>
        <w:t>checked</w:t>
      </w:r>
      <w:r w:rsidRPr="009305CC">
        <w:t xml:space="preserve"> </w:t>
      </w:r>
    </w:p>
    <w:p w14:paraId="3004DA0E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36"/>
        </w:rPr>
      </w:pPr>
      <w:r w:rsidRPr="00690E66">
        <w:rPr>
          <w:b/>
        </w:rPr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 xml:space="preserve">Törzsök 2006 </w:t>
      </w:r>
      <w:r w:rsidRPr="00DF1B2F">
        <w:rPr>
          <w:color w:val="000000"/>
          <w:szCs w:val="36"/>
        </w:rPr>
        <w:tab/>
      </w:r>
      <w:r w:rsidRPr="00DF1B2F">
        <w:rPr>
          <w:b/>
          <w:color w:val="000000"/>
          <w:szCs w:val="36"/>
        </w:rPr>
        <w:t xml:space="preserve">analysed </w:t>
      </w:r>
    </w:p>
    <w:p w14:paraId="452E28F9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Rājaśekhara,</w:t>
      </w:r>
      <w:r w:rsidRPr="00E333B9">
        <w:rPr>
          <w:i/>
        </w:rPr>
        <w:t xml:space="preserve"> Bālarāmāyaṇa</w:t>
      </w:r>
      <w:r w:rsidRPr="00E333B9">
        <w:t>: Acts 1-5: Venkatarama Sastri 19</w:t>
      </w:r>
      <w:r>
        <w:t>10</w:t>
      </w:r>
      <w:r w:rsidRPr="00E333B9">
        <w:tab/>
      </w:r>
      <w:r w:rsidRPr="00167812">
        <w:rPr>
          <w:b/>
        </w:rPr>
        <w:t>analysed</w:t>
      </w:r>
    </w:p>
    <w:p w14:paraId="16E6A2CA" w14:textId="77777777" w:rsidR="00F74F7D" w:rsidRPr="00390CE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tab/>
      </w:r>
      <w:r w:rsidRPr="0036209F">
        <w:t xml:space="preserve">Acts 6-10:  Warder 1972-92: </w:t>
      </w:r>
      <w:r>
        <w:tab/>
      </w:r>
      <w:r w:rsidRPr="0036209F">
        <w:rPr>
          <w:b/>
        </w:rPr>
        <w:t>analysed</w:t>
      </w:r>
    </w:p>
    <w:p w14:paraId="28FFDA0E" w14:textId="77777777" w:rsidR="00F74F7D" w:rsidRPr="00EB1D4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b/>
        </w:rPr>
        <w:tab/>
      </w:r>
      <w:r w:rsidRPr="00EB1D41">
        <w:t>MB 2017</w:t>
      </w:r>
      <w:r>
        <w:t>:</w:t>
      </w:r>
      <w:r>
        <w:tab/>
      </w:r>
      <w:r>
        <w:rPr>
          <w:b/>
        </w:rPr>
        <w:t>analysed</w:t>
      </w:r>
    </w:p>
    <w:p w14:paraId="7A5D072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690E66">
        <w:rPr>
          <w:b/>
        </w:rPr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>
        <w:t>Raghavan 1985:</w:t>
      </w:r>
      <w:r>
        <w:tab/>
      </w:r>
      <w:r w:rsidRPr="00C7411C">
        <w:rPr>
          <w:b/>
        </w:rPr>
        <w:t>analyse</w:t>
      </w:r>
      <w:r>
        <w:rPr>
          <w:b/>
        </w:rPr>
        <w:t>d</w:t>
      </w:r>
    </w:p>
    <w:p w14:paraId="5DE93D1C" w14:textId="77777777" w:rsidR="00F74F7D" w:rsidRPr="0059088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ab/>
      </w:r>
      <w:r w:rsidRPr="007355E4">
        <w:t>Warder 1972-92:</w:t>
      </w:r>
      <w:r w:rsidRPr="00E333B9">
        <w:tab/>
      </w:r>
      <w:r>
        <w:rPr>
          <w:b/>
        </w:rPr>
        <w:t>analysed</w:t>
      </w:r>
    </w:p>
    <w:p w14:paraId="57DA4D70" w14:textId="77777777" w:rsidR="00F74F7D" w:rsidRPr="00E67F7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Style w:val="HTMLCite"/>
          <w:i w:val="0"/>
        </w:rPr>
      </w:pPr>
      <w:r w:rsidRPr="00690E66">
        <w:rPr>
          <w:b/>
        </w:rPr>
        <w:t xml:space="preserve">Bhaumaka (Bhaṭṭa Bhīma/Bhūma/Bhauma), </w:t>
      </w:r>
      <w:r w:rsidRPr="007355E4">
        <w:rPr>
          <w:i/>
        </w:rPr>
        <w:t>Rāvaṇārjunīya</w:t>
      </w:r>
      <w:r w:rsidRPr="007355E4">
        <w:t>:</w:t>
      </w:r>
      <w:r w:rsidRPr="00690E66">
        <w:rPr>
          <w:b/>
        </w:rPr>
        <w:t xml:space="preserve"> </w:t>
      </w:r>
      <w:r w:rsidRPr="00E67F7C">
        <w:rPr>
          <w:rStyle w:val="HTMLCite"/>
          <w:i w:val="0"/>
        </w:rPr>
        <w:tab/>
      </w:r>
    </w:p>
    <w:p w14:paraId="6CD99B99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</w:rPr>
      </w:pPr>
      <w:r w:rsidRPr="00E67F7C">
        <w:rPr>
          <w:rStyle w:val="HTMLCite"/>
          <w:i w:val="0"/>
        </w:rPr>
        <w:tab/>
      </w:r>
      <w:r w:rsidRPr="007355E4">
        <w:t xml:space="preserve">Warder 1972-92: </w:t>
      </w:r>
      <w:r w:rsidRPr="003C27FC">
        <w:rPr>
          <w:rStyle w:val="HTMLCite"/>
          <w:i w:val="0"/>
        </w:rPr>
        <w:tab/>
      </w:r>
      <w:r>
        <w:rPr>
          <w:rStyle w:val="HTMLCite"/>
          <w:b/>
          <w:i w:val="0"/>
        </w:rPr>
        <w:t>analysed</w:t>
      </w:r>
    </w:p>
    <w:p w14:paraId="73333B95" w14:textId="77777777" w:rsidR="00F74F7D" w:rsidRPr="00F7799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</w:rPr>
      </w:pPr>
      <w:r w:rsidRPr="00690E66">
        <w:rPr>
          <w:b/>
        </w:rPr>
        <w:t>Kṣemendra,</w:t>
      </w:r>
      <w:r w:rsidRPr="007355E4">
        <w:rPr>
          <w:i/>
        </w:rPr>
        <w:t xml:space="preserve"> </w:t>
      </w:r>
    </w:p>
    <w:p w14:paraId="0F81BED7" w14:textId="77777777" w:rsidR="00F74F7D" w:rsidRPr="00F37DD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i/>
        </w:rPr>
        <w:t xml:space="preserve">——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</w:t>
      </w:r>
      <w:r>
        <w:rPr>
          <w:lang w:val="en-US"/>
        </w:rPr>
        <w:tab/>
      </w:r>
      <w:r>
        <w:rPr>
          <w:b/>
          <w:lang w:val="en-US"/>
        </w:rPr>
        <w:t>analysed</w:t>
      </w:r>
    </w:p>
    <w:p w14:paraId="7F82ED6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lang w:val="en-US"/>
        </w:rPr>
      </w:pPr>
      <w:r>
        <w:rPr>
          <w:lang w:val="en-US"/>
        </w:rPr>
        <w:t xml:space="preserve">——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</w:t>
      </w:r>
      <w:r>
        <w:rPr>
          <w:lang w:val="en-US"/>
        </w:rPr>
        <w:tab/>
      </w:r>
      <w:r>
        <w:rPr>
          <w:b/>
          <w:lang w:val="en-US"/>
        </w:rPr>
        <w:t>analysed</w:t>
      </w:r>
    </w:p>
    <w:p w14:paraId="5CD9BA0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lang w:val="en-US"/>
        </w:rPr>
        <w:tab/>
      </w:r>
      <w:r>
        <w:rPr>
          <w:i/>
          <w:lang w:val="en-US"/>
        </w:rPr>
        <w:t xml:space="preserve">see also </w:t>
      </w:r>
      <w:r>
        <w:t>Warder 1972-92:</w:t>
      </w:r>
      <w:r>
        <w:tab/>
      </w:r>
      <w:r w:rsidRPr="00FB051F">
        <w:rPr>
          <w:b/>
        </w:rPr>
        <w:t>analysed</w:t>
      </w:r>
    </w:p>
    <w:p w14:paraId="27C31223" w14:textId="77777777" w:rsidR="00F74F7D" w:rsidRPr="00FB051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b/>
        </w:rPr>
        <w:t>——</w:t>
      </w:r>
      <w:r>
        <w:rPr>
          <w:lang w:val="en-US"/>
        </w:rPr>
        <w:t xml:space="preserve"> </w:t>
      </w:r>
      <w:r>
        <w:rPr>
          <w:i/>
        </w:rPr>
        <w:t>Bṛhatkathā</w:t>
      </w:r>
      <w:r w:rsidRPr="00F7799B">
        <w:rPr>
          <w:i/>
        </w:rPr>
        <w:t>mañjarī</w:t>
      </w:r>
      <w:r>
        <w:t>:</w:t>
      </w:r>
      <w:r>
        <w:rPr>
          <w:lang w:val="en-US"/>
        </w:rPr>
        <w:t xml:space="preserve"> Raghavan 1985:</w:t>
      </w:r>
      <w:r>
        <w:rPr>
          <w:lang w:val="en-US"/>
        </w:rPr>
        <w:tab/>
      </w:r>
      <w:r>
        <w:rPr>
          <w:b/>
          <w:lang w:val="en-US"/>
        </w:rPr>
        <w:t>analysed</w:t>
      </w:r>
    </w:p>
    <w:p w14:paraId="019B8FE7" w14:textId="77777777" w:rsidR="00F74F7D" w:rsidRPr="00FB051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t xml:space="preserve">—— </w:t>
      </w:r>
      <w:r>
        <w:rPr>
          <w:i/>
        </w:rPr>
        <w:t>Kanakajānakī</w:t>
      </w:r>
      <w:r>
        <w:t xml:space="preserve">: </w:t>
      </w:r>
      <w:r w:rsidRPr="00F7799B">
        <w:t>Warder 1972-92:</w:t>
      </w:r>
      <w:r>
        <w:tab/>
      </w:r>
      <w:r>
        <w:rPr>
          <w:b/>
        </w:rPr>
        <w:t>analysed</w:t>
      </w:r>
    </w:p>
    <w:p w14:paraId="47EC3376" w14:textId="77777777" w:rsidR="00F74F7D" w:rsidRPr="007F03C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  <w:lang w:val="en-US"/>
        </w:rPr>
      </w:pPr>
      <w:r w:rsidRPr="007F03C9">
        <w:rPr>
          <w:b/>
          <w:szCs w:val="32"/>
          <w:lang w:val="en-US"/>
        </w:rPr>
        <w:t xml:space="preserve">Somadeva, </w:t>
      </w:r>
      <w:r w:rsidRPr="005E54C7">
        <w:rPr>
          <w:i/>
          <w:szCs w:val="32"/>
          <w:lang w:val="en-US"/>
        </w:rPr>
        <w:t>Kathāsaritsāgara</w:t>
      </w:r>
      <w:r w:rsidRPr="005E54C7">
        <w:rPr>
          <w:szCs w:val="32"/>
          <w:lang w:val="en-US"/>
        </w:rPr>
        <w:t>: Tawney 1880</w:t>
      </w:r>
      <w:r w:rsidRPr="007F03C9">
        <w:rPr>
          <w:b/>
          <w:szCs w:val="32"/>
          <w:lang w:val="en-US"/>
        </w:rPr>
        <w:t xml:space="preserve">: </w:t>
      </w:r>
      <w:r w:rsidRPr="007F03C9">
        <w:rPr>
          <w:b/>
          <w:szCs w:val="32"/>
          <w:lang w:val="en-US"/>
        </w:rPr>
        <w:tab/>
        <w:t>analysed</w:t>
      </w:r>
    </w:p>
    <w:p w14:paraId="4B7F0597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690E66">
        <w:rPr>
          <w:b/>
        </w:rPr>
        <w:t>Bhoja</w:t>
      </w:r>
      <w:r w:rsidRPr="00690E66">
        <w:t xml:space="preserve"> (ascr.),</w:t>
      </w:r>
      <w:r w:rsidRPr="00690E66">
        <w:rPr>
          <w:b/>
        </w:rPr>
        <w:t xml:space="preserve"> </w:t>
      </w:r>
      <w:r w:rsidRPr="007355E4">
        <w:rPr>
          <w:i/>
        </w:rPr>
        <w:t>Campūrāmāyaṇa</w:t>
      </w:r>
      <w:r w:rsidRPr="007355E4">
        <w:t xml:space="preserve"> (</w:t>
      </w:r>
      <w:r w:rsidRPr="008E48D8">
        <w:rPr>
          <w:i/>
        </w:rPr>
        <w:t>Yuddhakāṇḍa</w:t>
      </w:r>
      <w:r w:rsidRPr="007355E4">
        <w:t xml:space="preserve"> by Lakṣmaṇasūri):</w:t>
      </w:r>
      <w:r w:rsidRPr="007355E4">
        <w:rPr>
          <w:b/>
        </w:rPr>
        <w:t xml:space="preserve"> </w:t>
      </w:r>
    </w:p>
    <w:p w14:paraId="63066159" w14:textId="77777777" w:rsidR="00F74F7D" w:rsidRPr="00C7411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7355E4">
        <w:rPr>
          <w:b/>
        </w:rPr>
        <w:tab/>
      </w:r>
      <w:r>
        <w:t>Raghavan 1985:</w:t>
      </w:r>
      <w:r w:rsidRPr="00C7411C">
        <w:tab/>
      </w:r>
      <w:r w:rsidRPr="005E54C7">
        <w:rPr>
          <w:b/>
        </w:rPr>
        <w:t>summary</w:t>
      </w:r>
      <w:r>
        <w:t xml:space="preserve"> </w:t>
      </w:r>
      <w:r>
        <w:rPr>
          <w:b/>
        </w:rPr>
        <w:t>analysed</w:t>
      </w:r>
    </w:p>
    <w:p w14:paraId="06D177F7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7355E4">
        <w:tab/>
      </w:r>
      <w:r w:rsidRPr="00C7411C">
        <w:rPr>
          <w:i/>
        </w:rPr>
        <w:t>see also</w:t>
      </w:r>
      <w:r w:rsidRPr="00C7411C">
        <w:t xml:space="preserve"> </w:t>
      </w:r>
      <w:r w:rsidRPr="007355E4">
        <w:t>Saikia 2004:</w:t>
      </w:r>
      <w:r w:rsidRPr="007355E4">
        <w:tab/>
      </w:r>
      <w:r w:rsidRPr="007355E4">
        <w:rPr>
          <w:b/>
        </w:rPr>
        <w:t xml:space="preserve">summary </w:t>
      </w:r>
      <w:r>
        <w:rPr>
          <w:b/>
        </w:rPr>
        <w:t>checked</w:t>
      </w:r>
    </w:p>
    <w:p w14:paraId="2CF3F009" w14:textId="77777777" w:rsidR="00F74F7D" w:rsidRPr="002A151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  <w:lang w:val="en-US" w:eastAsia="en-US" w:bidi="x-none"/>
        </w:rPr>
      </w:pPr>
      <w:r w:rsidRPr="008521E3">
        <w:rPr>
          <w:b/>
          <w:i/>
          <w:szCs w:val="26"/>
          <w:lang w:val="en-US" w:eastAsia="en-US" w:bidi="x-none"/>
        </w:rPr>
        <w:t>Hanumannāṭaka</w:t>
      </w:r>
      <w:r w:rsidRPr="008521E3">
        <w:rPr>
          <w:b/>
          <w:szCs w:val="26"/>
          <w:lang w:val="en-US" w:eastAsia="en-US" w:bidi="x-none"/>
        </w:rPr>
        <w:t xml:space="preserve">: </w:t>
      </w:r>
      <w:r w:rsidRPr="002A151F">
        <w:rPr>
          <w:szCs w:val="26"/>
          <w:lang w:val="en-US" w:eastAsia="en-US" w:bidi="x-none"/>
        </w:rPr>
        <w:t>Wilson 1835</w:t>
      </w:r>
      <w:r>
        <w:rPr>
          <w:szCs w:val="26"/>
          <w:lang w:val="en-US" w:eastAsia="en-US" w:bidi="x-none"/>
        </w:rPr>
        <w:t>:</w:t>
      </w:r>
      <w:r>
        <w:rPr>
          <w:szCs w:val="26"/>
          <w:lang w:val="en-US" w:eastAsia="en-US" w:bidi="x-none"/>
        </w:rPr>
        <w:tab/>
      </w:r>
      <w:r>
        <w:rPr>
          <w:b/>
          <w:szCs w:val="26"/>
          <w:lang w:val="en-US" w:eastAsia="en-US" w:bidi="x-none"/>
        </w:rPr>
        <w:t>summary analysed</w:t>
      </w:r>
    </w:p>
    <w:p w14:paraId="254C50AE" w14:textId="77777777" w:rsidR="00F74F7D" w:rsidRPr="0036209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  <w:i/>
        </w:rPr>
        <w:t>Mahānāṭaka</w:t>
      </w:r>
      <w:r w:rsidRPr="00E333B9">
        <w:t>: Bahadur 1840:</w:t>
      </w:r>
      <w:r w:rsidRPr="00E333B9">
        <w:tab/>
      </w:r>
      <w:r w:rsidRPr="00E333B9">
        <w:rPr>
          <w:b/>
        </w:rPr>
        <w:t>analyse</w:t>
      </w:r>
      <w:r>
        <w:rPr>
          <w:b/>
        </w:rPr>
        <w:t>d</w:t>
      </w:r>
    </w:p>
    <w:p w14:paraId="7BBFDAA8" w14:textId="77777777" w:rsidR="00F74F7D" w:rsidRPr="0013545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690E66">
        <w:rPr>
          <w:b/>
        </w:rPr>
        <w:t xml:space="preserve">Dhīranāga / Vīranāga (or Diṅnāga), </w:t>
      </w:r>
      <w:r w:rsidRPr="00E333B9">
        <w:rPr>
          <w:i/>
        </w:rPr>
        <w:t>Kundamālā</w:t>
      </w:r>
      <w:r w:rsidRPr="00052FB5">
        <w:rPr>
          <w:szCs w:val="22"/>
        </w:rPr>
        <w:t>: Woolner 1935:</w:t>
      </w:r>
      <w:r w:rsidRPr="00052FB5">
        <w:rPr>
          <w:szCs w:val="22"/>
        </w:rPr>
        <w:tab/>
      </w:r>
      <w:r w:rsidRPr="00052FB5">
        <w:rPr>
          <w:b/>
          <w:szCs w:val="22"/>
        </w:rPr>
        <w:t>analysed</w:t>
      </w:r>
    </w:p>
    <w:p w14:paraId="0A3448C2" w14:textId="77777777" w:rsidR="00F74F7D" w:rsidRPr="0013545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  <w:lang w:val="en-US"/>
        </w:rPr>
      </w:pPr>
      <w:r w:rsidRPr="00690E66">
        <w:rPr>
          <w:b/>
        </w:rPr>
        <w:t>Sandhyākaranandin,</w:t>
      </w:r>
      <w:r w:rsidRPr="007355E4">
        <w:rPr>
          <w:i/>
        </w:rPr>
        <w:t xml:space="preserve"> Rāmacarita</w:t>
      </w:r>
      <w:r w:rsidRPr="007355E4">
        <w:t xml:space="preserve">: </w:t>
      </w:r>
      <w:r w:rsidRPr="00A226BC">
        <w:rPr>
          <w:szCs w:val="32"/>
          <w:lang w:val="en-US"/>
        </w:rPr>
        <w:t>Majumdar and others 1939:</w:t>
      </w:r>
      <w:r w:rsidRPr="00A226BC">
        <w:rPr>
          <w:szCs w:val="32"/>
          <w:lang w:val="en-US"/>
        </w:rPr>
        <w:tab/>
      </w:r>
      <w:r w:rsidRPr="00A226BC">
        <w:rPr>
          <w:b/>
          <w:szCs w:val="32"/>
          <w:lang w:val="en-US"/>
        </w:rPr>
        <w:t>analysed</w:t>
      </w:r>
    </w:p>
    <w:p w14:paraId="12D7F958" w14:textId="77777777" w:rsidR="00F74F7D" w:rsidRPr="00862EC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690E66">
        <w:rPr>
          <w:b/>
        </w:rPr>
        <w:t>Mādhavabhaṭṭa Kavirāja,</w:t>
      </w:r>
      <w:r w:rsidRPr="00862ECA">
        <w:rPr>
          <w:i/>
        </w:rPr>
        <w:t xml:space="preserve"> Rāghavapāṇḍavīya</w:t>
      </w:r>
      <w:r w:rsidRPr="00862ECA">
        <w:t>:</w:t>
      </w:r>
    </w:p>
    <w:p w14:paraId="028567A9" w14:textId="77777777" w:rsidR="00F74F7D" w:rsidRPr="00862EC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862ECA">
        <w:tab/>
      </w:r>
      <w:r w:rsidRPr="007355E4">
        <w:t>Warder 1972-92:</w:t>
      </w:r>
      <w:r w:rsidRPr="00862ECA">
        <w:tab/>
      </w:r>
      <w:r>
        <w:rPr>
          <w:b/>
        </w:rPr>
        <w:t>checked</w:t>
      </w:r>
    </w:p>
    <w:p w14:paraId="52E664D5" w14:textId="77777777" w:rsidR="00F74F7D" w:rsidRPr="00862EC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862ECA">
        <w:tab/>
        <w:t>Bronner 2010:</w:t>
      </w:r>
      <w:r w:rsidRPr="00862ECA">
        <w:tab/>
      </w:r>
      <w:r w:rsidRPr="00C7411C">
        <w:rPr>
          <w:b/>
        </w:rPr>
        <w:t>summary</w:t>
      </w:r>
      <w:r>
        <w:t xml:space="preserve"> </w:t>
      </w:r>
      <w:r>
        <w:rPr>
          <w:b/>
        </w:rPr>
        <w:t>analysed</w:t>
      </w:r>
    </w:p>
    <w:p w14:paraId="6BB72030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Jayadeva,</w:t>
      </w:r>
      <w:r w:rsidRPr="00E333B9">
        <w:rPr>
          <w:i/>
        </w:rPr>
        <w:t xml:space="preserve"> Prasannarāghava</w:t>
      </w:r>
      <w:r w:rsidRPr="00E333B9">
        <w:t xml:space="preserve">: </w:t>
      </w:r>
      <w:r w:rsidRPr="007355E4">
        <w:t>Warder 1972-92:</w:t>
      </w:r>
      <w:r w:rsidRPr="00E333B9">
        <w:tab/>
      </w:r>
      <w:r>
        <w:rPr>
          <w:b/>
        </w:rPr>
        <w:t>analysed</w:t>
      </w:r>
    </w:p>
    <w:p w14:paraId="6B5AB5FD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690E66">
        <w:rPr>
          <w:b/>
        </w:rPr>
        <w:t>Someśvaradeva,</w:t>
      </w:r>
      <w:r w:rsidRPr="007355E4">
        <w:rPr>
          <w:i/>
        </w:rPr>
        <w:t xml:space="preserve"> Ullāgharāghava</w:t>
      </w:r>
      <w:r w:rsidRPr="00690E66">
        <w:t>:</w:t>
      </w:r>
      <w:r w:rsidRPr="007F03C9">
        <w:t xml:space="preserve"> </w:t>
      </w:r>
      <w:r>
        <w:t>Puṇyavijaya</w:t>
      </w:r>
      <w:r w:rsidRPr="007F03C9">
        <w:t xml:space="preserve"> </w:t>
      </w:r>
      <w:r>
        <w:t>and</w:t>
      </w:r>
      <w:r w:rsidRPr="007F03C9">
        <w:t xml:space="preserve"> </w:t>
      </w:r>
      <w:r>
        <w:t xml:space="preserve">Sandesara </w:t>
      </w:r>
      <w:r w:rsidRPr="00BF6F2C">
        <w:rPr>
          <w:lang w:eastAsia="en-US" w:bidi="x-none"/>
        </w:rPr>
        <w:t>1961:</w:t>
      </w:r>
      <w:r>
        <w:tab/>
      </w:r>
      <w:r w:rsidRPr="00690E66">
        <w:rPr>
          <w:b/>
        </w:rPr>
        <w:t xml:space="preserve">summary </w:t>
      </w:r>
      <w:r>
        <w:rPr>
          <w:b/>
        </w:rPr>
        <w:t>checked</w:t>
      </w:r>
    </w:p>
    <w:p w14:paraId="1204A220" w14:textId="77777777" w:rsidR="00F74F7D" w:rsidRPr="00C7411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tab/>
      </w:r>
      <w:r>
        <w:rPr>
          <w:i/>
        </w:rPr>
        <w:t>see also</w:t>
      </w:r>
      <w:r>
        <w:t xml:space="preserve"> Warder </w:t>
      </w:r>
      <w:r w:rsidRPr="007355E4">
        <w:t>1972-92:</w:t>
      </w:r>
      <w:r w:rsidRPr="0036209F">
        <w:tab/>
      </w:r>
      <w:r>
        <w:rPr>
          <w:b/>
        </w:rPr>
        <w:t>analysed</w:t>
      </w:r>
    </w:p>
    <w:p w14:paraId="56CC58CD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Subhaṭa,</w:t>
      </w:r>
      <w:r w:rsidRPr="00E333B9">
        <w:rPr>
          <w:i/>
        </w:rPr>
        <w:t xml:space="preserve"> Dūtāṅgada</w:t>
      </w:r>
      <w:r w:rsidRPr="00E333B9">
        <w:t>: Gray 1912:</w:t>
      </w:r>
      <w:r w:rsidRPr="00E333B9">
        <w:tab/>
      </w:r>
      <w:r>
        <w:rPr>
          <w:b/>
        </w:rPr>
        <w:t>shorter text analysed</w:t>
      </w:r>
    </w:p>
    <w:p w14:paraId="78778CA2" w14:textId="77777777" w:rsidR="00F74F7D" w:rsidRPr="00E3633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tab/>
      </w:r>
      <w:r>
        <w:rPr>
          <w:i/>
        </w:rPr>
        <w:t>see also</w:t>
      </w:r>
      <w:r>
        <w:t xml:space="preserve"> Warder </w:t>
      </w:r>
      <w:r w:rsidRPr="007355E4">
        <w:t>1972-92:</w:t>
      </w:r>
      <w:r w:rsidRPr="0036209F">
        <w:tab/>
      </w:r>
      <w:r>
        <w:rPr>
          <w:b/>
        </w:rPr>
        <w:t>checked</w:t>
      </w:r>
    </w:p>
    <w:p w14:paraId="1D5B0CB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690E66">
        <w:rPr>
          <w:b/>
        </w:rPr>
        <w:lastRenderedPageBreak/>
        <w:t>Śākalyamalla,</w:t>
      </w:r>
      <w:r w:rsidRPr="007355E4">
        <w:rPr>
          <w:i/>
        </w:rPr>
        <w:t xml:space="preserve"> Udārarāghava</w:t>
      </w:r>
      <w:r w:rsidRPr="007355E4">
        <w:t>: Venkatacharya 1992:</w:t>
      </w:r>
      <w:r w:rsidRPr="007355E4">
        <w:tab/>
      </w:r>
      <w:r>
        <w:rPr>
          <w:b/>
        </w:rPr>
        <w:t>summary  analysed</w:t>
      </w:r>
    </w:p>
    <w:p w14:paraId="4904085F" w14:textId="77777777" w:rsidR="00F74F7D" w:rsidRPr="0030679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Cs/>
          <w:color w:val="000000"/>
        </w:rPr>
      </w:pPr>
      <w:r w:rsidRPr="00E36336">
        <w:rPr>
          <w:rFonts w:cs="Gentium Basic"/>
          <w:b/>
        </w:rPr>
        <w:t>Vedānta Deśika</w:t>
      </w:r>
      <w:r>
        <w:rPr>
          <w:rFonts w:cs="Gentium Basic"/>
          <w:b/>
        </w:rPr>
        <w:t>/</w:t>
      </w:r>
      <w:r w:rsidRPr="000659BC">
        <w:rPr>
          <w:rFonts w:eastAsia="Gentium Basic"/>
          <w:b/>
          <w:color w:val="000000"/>
          <w:lang w:bidi="x-none"/>
        </w:rPr>
        <w:t>Veṅkaṭanātha</w:t>
      </w:r>
      <w:r>
        <w:rPr>
          <w:rFonts w:cs="Gentium Basic"/>
          <w:b/>
        </w:rPr>
        <w:t xml:space="preserve">, </w:t>
      </w:r>
      <w:r w:rsidRPr="00DC7B3D">
        <w:rPr>
          <w:rFonts w:cs="Gentium Basic"/>
          <w:b/>
          <w:i/>
          <w:iCs/>
        </w:rPr>
        <w:t>Haṃsasaṃdeśa</w:t>
      </w:r>
      <w:r>
        <w:rPr>
          <w:rFonts w:cs="Gentium Basic"/>
          <w:iCs/>
        </w:rPr>
        <w:t xml:space="preserve"> 2</w:t>
      </w:r>
      <w:r>
        <w:rPr>
          <w:rFonts w:eastAsia="Gentium Basic"/>
          <w:color w:val="000000"/>
          <w:lang w:bidi="x-none"/>
        </w:rPr>
        <w:t>016</w:t>
      </w:r>
      <w:r w:rsidRPr="00306798">
        <w:rPr>
          <w:rFonts w:eastAsia="Gentium Basic"/>
          <w:color w:val="000000"/>
          <w:lang w:bidi="x-none"/>
        </w:rPr>
        <w:t xml:space="preserve">:  </w:t>
      </w:r>
      <w:r>
        <w:rPr>
          <w:i/>
          <w:color w:val="000000"/>
        </w:rPr>
        <w:tab/>
      </w:r>
      <w:r>
        <w:rPr>
          <w:b/>
          <w:color w:val="000000"/>
        </w:rPr>
        <w:t>checked</w:t>
      </w:r>
    </w:p>
    <w:p w14:paraId="3AC2055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Style w:val="citationjournal"/>
        </w:rPr>
      </w:pPr>
      <w:r>
        <w:tab/>
      </w:r>
      <w:r w:rsidRPr="000E6F39">
        <w:rPr>
          <w:rFonts w:cs="Gentium Basic"/>
        </w:rPr>
        <w:t xml:space="preserve">Bronner and Shulman 2006: </w:t>
      </w:r>
      <w:r>
        <w:rPr>
          <w:rFonts w:cs="Gentium Basic"/>
        </w:rPr>
        <w:tab/>
      </w:r>
      <w:r>
        <w:rPr>
          <w:rFonts w:cs="Gentium Basic"/>
          <w:b/>
        </w:rPr>
        <w:t>checked</w:t>
      </w:r>
    </w:p>
    <w:p w14:paraId="4052E85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Style w:val="citationjournal"/>
          <w:rFonts w:cs="Gentium Basic"/>
          <w:b/>
        </w:rPr>
      </w:pPr>
      <w:r>
        <w:rPr>
          <w:rStyle w:val="citationjournal"/>
        </w:rPr>
        <w:tab/>
      </w:r>
      <w:r w:rsidRPr="000E6F39">
        <w:rPr>
          <w:rStyle w:val="citationjournal"/>
          <w:rFonts w:cs="Gentium Basic"/>
        </w:rPr>
        <w:t xml:space="preserve">Hopkins, S. 2004:  "Lovers, Messengers and Beloved Landscapes: Sandeśa Kāvya in </w:t>
      </w:r>
      <w:r>
        <w:rPr>
          <w:rStyle w:val="citationjournal"/>
          <w:rFonts w:cs="Gentium Basic"/>
        </w:rPr>
        <w:tab/>
      </w:r>
      <w:r w:rsidRPr="000E6F39">
        <w:rPr>
          <w:rStyle w:val="citationjournal"/>
          <w:rFonts w:cs="Gentium Basic"/>
        </w:rPr>
        <w:t xml:space="preserve">Comparative Perspective", </w:t>
      </w:r>
      <w:r w:rsidRPr="000E6F39">
        <w:rPr>
          <w:rStyle w:val="citationjournal"/>
          <w:rFonts w:cs="Gentium Basic"/>
          <w:i/>
        </w:rPr>
        <w:t>IJHS</w:t>
      </w:r>
      <w:r w:rsidRPr="000E6F39">
        <w:rPr>
          <w:rStyle w:val="citationjournal"/>
          <w:rFonts w:cs="Gentium Basic"/>
        </w:rPr>
        <w:t xml:space="preserve"> 8 (1-3): 29–55.</w:t>
      </w:r>
      <w:r w:rsidRPr="000E6F39">
        <w:rPr>
          <w:rStyle w:val="citationjournal"/>
          <w:rFonts w:cs="Gentium Basic"/>
          <w:b/>
        </w:rPr>
        <w:tab/>
      </w:r>
      <w:r>
        <w:rPr>
          <w:rStyle w:val="citationjournal"/>
          <w:rFonts w:cs="Gentium Basic"/>
          <w:b/>
        </w:rPr>
        <w:t>checked</w:t>
      </w:r>
    </w:p>
    <w:p w14:paraId="47A82B5F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Bhāskarabhaṭṭa,</w:t>
      </w:r>
      <w:r w:rsidRPr="00A5318A">
        <w:rPr>
          <w:i/>
        </w:rPr>
        <w:t xml:space="preserve"> Unmattarāghava</w:t>
      </w:r>
      <w:r w:rsidRPr="00A5318A">
        <w:t>: Ghosh 1963:</w:t>
      </w:r>
      <w:r w:rsidRPr="00A5318A">
        <w:tab/>
      </w:r>
      <w:r>
        <w:rPr>
          <w:b/>
        </w:rPr>
        <w:t>analysed</w:t>
      </w:r>
    </w:p>
    <w:p w14:paraId="1994A63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690E66">
        <w:rPr>
          <w:rStyle w:val="Emphasis"/>
          <w:b/>
          <w:i w:val="0"/>
        </w:rPr>
        <w:t>Dharmagupta,</w:t>
      </w:r>
      <w:r>
        <w:rPr>
          <w:rStyle w:val="Emphasis"/>
        </w:rPr>
        <w:t xml:space="preserve"> Rāmāṅkanāṭikā</w:t>
      </w:r>
      <w:r>
        <w:rPr>
          <w:rStyle w:val="Emphasis"/>
          <w:i w:val="0"/>
        </w:rPr>
        <w:t>: Doniger 2000:</w:t>
      </w:r>
      <w:r>
        <w:rPr>
          <w:rStyle w:val="Emphasis"/>
          <w:i w:val="0"/>
        </w:rPr>
        <w:tab/>
      </w:r>
      <w:r>
        <w:rPr>
          <w:rStyle w:val="Emphasis"/>
          <w:b/>
          <w:i w:val="0"/>
        </w:rPr>
        <w:t>analysed</w:t>
      </w:r>
      <w:r w:rsidRPr="0036209F">
        <w:t xml:space="preserve"> </w:t>
      </w:r>
    </w:p>
    <w:p w14:paraId="76B9697D" w14:textId="77777777" w:rsidR="00F74F7D" w:rsidRPr="00F4521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690E66">
        <w:rPr>
          <w:b/>
        </w:rPr>
        <w:t>Virūpākṣadeva,</w:t>
      </w:r>
      <w:r w:rsidRPr="00A27414">
        <w:rPr>
          <w:i/>
        </w:rPr>
        <w:t xml:space="preserve"> Unmattarāghava</w:t>
      </w:r>
      <w:r w:rsidRPr="00A27414">
        <w:t>:</w:t>
      </w:r>
      <w:r>
        <w:t xml:space="preserve"> Ghosh 1963:</w:t>
      </w:r>
      <w:r>
        <w:rPr>
          <w:b/>
        </w:rPr>
        <w:tab/>
        <w:t>analysed</w:t>
      </w:r>
    </w:p>
    <w:p w14:paraId="4210D4A0" w14:textId="77777777" w:rsidR="00F74F7D" w:rsidRPr="00EF7BA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Mallinātha,</w:t>
      </w:r>
      <w:r w:rsidRPr="007355E4">
        <w:rPr>
          <w:i/>
        </w:rPr>
        <w:t xml:space="preserve"> Raghuvīracarita</w:t>
      </w:r>
      <w:r w:rsidRPr="007355E4">
        <w:t>: Lalye 2002:</w:t>
      </w:r>
      <w:r w:rsidRPr="007355E4">
        <w:tab/>
      </w:r>
      <w:r w:rsidRPr="007355E4">
        <w:rPr>
          <w:b/>
        </w:rPr>
        <w:t xml:space="preserve">summary </w:t>
      </w:r>
      <w:r>
        <w:rPr>
          <w:b/>
        </w:rPr>
        <w:t>analysed</w:t>
      </w:r>
    </w:p>
    <w:p w14:paraId="1AB9CD7A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Kalya Lakṣmīnṛsiṃha,</w:t>
      </w:r>
      <w:r w:rsidRPr="00816CC5">
        <w:t xml:space="preserve"> </w:t>
      </w:r>
      <w:r w:rsidRPr="00816CC5">
        <w:rPr>
          <w:i/>
        </w:rPr>
        <w:t>Janakajānandanāṭaka</w:t>
      </w:r>
      <w:r w:rsidRPr="00816CC5">
        <w:t>: Moorty 1992:</w:t>
      </w:r>
      <w:r w:rsidRPr="00816CC5">
        <w:tab/>
      </w:r>
      <w:r>
        <w:rPr>
          <w:b/>
        </w:rPr>
        <w:t>analysed</w:t>
      </w:r>
    </w:p>
    <w:p w14:paraId="650C8282" w14:textId="77777777" w:rsidR="00F74F7D" w:rsidRPr="00F171E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E324BC">
        <w:rPr>
          <w:b/>
        </w:rPr>
        <w:t>Advaitayati</w:t>
      </w:r>
      <w:r>
        <w:t xml:space="preserve">, </w:t>
      </w:r>
      <w:r>
        <w:rPr>
          <w:i/>
        </w:rPr>
        <w:t>Rāghavollāsa</w:t>
      </w:r>
      <w:r>
        <w:t xml:space="preserve"> 2011:</w:t>
      </w:r>
      <w:r>
        <w:tab/>
      </w:r>
      <w:r>
        <w:rPr>
          <w:b/>
        </w:rPr>
        <w:t>analysed</w:t>
      </w:r>
    </w:p>
    <w:p w14:paraId="2BF7901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rPr>
          <w:b/>
        </w:rPr>
        <w:t>Sundaramiśra</w:t>
      </w:r>
      <w:r>
        <w:rPr>
          <w:i/>
        </w:rPr>
        <w:t>, Abhirāmamaṇi</w:t>
      </w:r>
      <w:r>
        <w:t>: Tripathi 2015:</w:t>
      </w:r>
      <w:r>
        <w:tab/>
      </w:r>
      <w:r>
        <w:rPr>
          <w:b/>
        </w:rPr>
        <w:t>summary analysed</w:t>
      </w:r>
    </w:p>
    <w:p w14:paraId="53608F09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Orgaṇṭi Lakṣmaṇādhvari,</w:t>
      </w:r>
      <w:r w:rsidRPr="007355E4">
        <w:rPr>
          <w:i/>
        </w:rPr>
        <w:t xml:space="preserve"> Sītārāmavihārakāvya</w:t>
      </w:r>
      <w:r w:rsidRPr="007355E4">
        <w:t>:</w:t>
      </w:r>
      <w:r>
        <w:t xml:space="preserve"> </w:t>
      </w:r>
      <w:r w:rsidRPr="00F171E8">
        <w:t>Padhye</w:t>
      </w:r>
      <w:r>
        <w:t xml:space="preserve"> </w:t>
      </w:r>
      <w:r>
        <w:rPr>
          <w:rFonts w:cs="Gentium"/>
          <w:color w:val="262623"/>
          <w:kern w:val="1"/>
        </w:rPr>
        <w:t>1962:</w:t>
      </w:r>
      <w:r w:rsidRPr="007355E4">
        <w:tab/>
      </w:r>
      <w:r>
        <w:rPr>
          <w:b/>
        </w:rPr>
        <w:t>analysed</w:t>
      </w:r>
    </w:p>
    <w:p w14:paraId="3A5C38B1" w14:textId="77777777" w:rsidR="00F74F7D" w:rsidRPr="00B34AD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690E66">
        <w:rPr>
          <w:b/>
        </w:rPr>
        <w:t>Advaita kavi,</w:t>
      </w:r>
      <w:r w:rsidRPr="007355E4">
        <w:t xml:space="preserve"> </w:t>
      </w:r>
      <w:r w:rsidRPr="004B3812">
        <w:rPr>
          <w:i/>
        </w:rPr>
        <w:t>Rāmaliṅgāmṛta</w:t>
      </w:r>
      <w:r w:rsidRPr="004B3812">
        <w:t>:</w:t>
      </w:r>
      <w:r w:rsidRPr="007355E4">
        <w:tab/>
      </w:r>
    </w:p>
    <w:p w14:paraId="7EF7B1C4" w14:textId="77777777" w:rsidR="00F74F7D" w:rsidRPr="0013545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432312">
        <w:tab/>
        <w:t xml:space="preserve">Maity 1992: </w:t>
      </w:r>
      <w:r w:rsidRPr="00432312">
        <w:tab/>
      </w:r>
      <w:r w:rsidRPr="00690E66">
        <w:rPr>
          <w:b/>
        </w:rPr>
        <w:t xml:space="preserve">allusions </w:t>
      </w:r>
      <w:r w:rsidRPr="00432312">
        <w:rPr>
          <w:b/>
        </w:rPr>
        <w:t>analysed</w:t>
      </w:r>
    </w:p>
    <w:p w14:paraId="7F6BB9B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  <w:r w:rsidRPr="00D4037A">
        <w:rPr>
          <w:b/>
          <w:szCs w:val="22"/>
        </w:rPr>
        <w:tab/>
      </w:r>
      <w:r w:rsidRPr="00C15023">
        <w:rPr>
          <w:szCs w:val="22"/>
        </w:rPr>
        <w:t>Richman 1991</w:t>
      </w:r>
      <w:r>
        <w:rPr>
          <w:szCs w:val="22"/>
        </w:rPr>
        <w:t>: 230</w:t>
      </w:r>
      <w:r w:rsidRPr="00690E66">
        <w:rPr>
          <w:szCs w:val="22"/>
        </w:rPr>
        <w:t xml:space="preserve"> </w:t>
      </w:r>
      <w:r>
        <w:rPr>
          <w:szCs w:val="22"/>
        </w:rPr>
        <w:tab/>
      </w:r>
      <w:r>
        <w:rPr>
          <w:b/>
          <w:szCs w:val="22"/>
        </w:rPr>
        <w:t>allusion checked</w:t>
      </w:r>
    </w:p>
    <w:p w14:paraId="62C18C82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>
        <w:rPr>
          <w:szCs w:val="22"/>
        </w:rPr>
        <w:tab/>
      </w:r>
      <w:r w:rsidRPr="00690E66">
        <w:rPr>
          <w:szCs w:val="22"/>
        </w:rPr>
        <w:t>Stasik 2009: 53</w:t>
      </w:r>
      <w:r w:rsidRPr="00690E66">
        <w:rPr>
          <w:szCs w:val="22"/>
        </w:rPr>
        <w:tab/>
      </w:r>
      <w:r>
        <w:rPr>
          <w:b/>
          <w:szCs w:val="22"/>
        </w:rPr>
        <w:t>allusion checked</w:t>
      </w:r>
    </w:p>
    <w:p w14:paraId="36383304" w14:textId="77777777" w:rsidR="00F74F7D" w:rsidRPr="00F4521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tab/>
      </w:r>
      <w:r w:rsidRPr="000E6F39">
        <w:rPr>
          <w:rFonts w:cs="Gentium Basic"/>
        </w:rPr>
        <w:t>B.P. Singh 1980: 495-</w:t>
      </w:r>
      <w:r>
        <w:rPr>
          <w:rFonts w:cs="Gentium Basic"/>
        </w:rPr>
        <w:t>96 (in Raghavan 1980a)</w:t>
      </w:r>
      <w:r>
        <w:rPr>
          <w:rFonts w:cs="Gentium Basic"/>
        </w:rPr>
        <w:tab/>
        <w:t xml:space="preserve">   </w:t>
      </w:r>
      <w:r>
        <w:rPr>
          <w:rFonts w:cs="Gentium Basic"/>
          <w:b/>
        </w:rPr>
        <w:t>checked</w:t>
      </w:r>
    </w:p>
    <w:p w14:paraId="2509E77D" w14:textId="77777777" w:rsidR="00F74F7D" w:rsidRPr="0076343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 w:cs="Gentium Basic"/>
          <w:b/>
          <w:szCs w:val="24"/>
        </w:rPr>
      </w:pPr>
      <w:r>
        <w:rPr>
          <w:rFonts w:cs="Gentium Basic"/>
        </w:rPr>
        <w:tab/>
      </w:r>
      <w:r w:rsidRPr="000E6F39">
        <w:rPr>
          <w:rFonts w:cs="Gentium Basic"/>
        </w:rPr>
        <w:t>Nagar 1999: I, 90-92</w:t>
      </w:r>
      <w:r>
        <w:rPr>
          <w:rFonts w:cs="Gentium Basic"/>
        </w:rPr>
        <w:tab/>
      </w:r>
      <w:r>
        <w:rPr>
          <w:rFonts w:eastAsia="Gentium Basic" w:cs="Gentium Basic"/>
          <w:b/>
          <w:szCs w:val="24"/>
        </w:rPr>
        <w:t xml:space="preserve"> </w:t>
      </w:r>
      <w:r>
        <w:rPr>
          <w:b/>
        </w:rPr>
        <w:t>analysed</w:t>
      </w:r>
    </w:p>
    <w:p w14:paraId="08026162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Mahādeva,</w:t>
      </w:r>
      <w:r w:rsidRPr="007355E4">
        <w:rPr>
          <w:i/>
        </w:rPr>
        <w:t xml:space="preserve"> Adbhutadarpaṇa</w:t>
      </w:r>
      <w:r w:rsidRPr="007355E4">
        <w:t>:</w:t>
      </w:r>
      <w:r w:rsidRPr="007355E4">
        <w:tab/>
      </w:r>
    </w:p>
    <w:p w14:paraId="5E5E9E34" w14:textId="77777777" w:rsidR="00F74F7D" w:rsidRPr="008F0E3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36209F">
        <w:tab/>
      </w:r>
      <w:r>
        <w:t>Ghosh 1963:</w:t>
      </w:r>
      <w:r>
        <w:tab/>
      </w:r>
      <w:r>
        <w:rPr>
          <w:b/>
        </w:rPr>
        <w:t>analysed</w:t>
      </w:r>
    </w:p>
    <w:p w14:paraId="6EE8142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tab/>
        <w:t>Shukla</w:t>
      </w:r>
      <w:r w:rsidRPr="00F171E8">
        <w:t xml:space="preserve"> </w:t>
      </w:r>
      <w:r>
        <w:t>1984: 28-29</w:t>
      </w:r>
      <w:r>
        <w:tab/>
        <w:t xml:space="preserve"> </w:t>
      </w:r>
      <w:r>
        <w:rPr>
          <w:b/>
        </w:rPr>
        <w:t>analysed</w:t>
      </w:r>
    </w:p>
    <w:p w14:paraId="585AA94F" w14:textId="77777777" w:rsidR="00F74F7D" w:rsidRPr="00C5584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Veṅkaṭeśvara,</w:t>
      </w:r>
      <w:r w:rsidRPr="007355E4">
        <w:rPr>
          <w:i/>
        </w:rPr>
        <w:t xml:space="preserve"> Citrabandharāmāyaṇa</w:t>
      </w:r>
      <w:r w:rsidRPr="007355E4">
        <w:t>:</w:t>
      </w:r>
      <w:r w:rsidRPr="007355E4">
        <w:tab/>
      </w:r>
      <w:r>
        <w:rPr>
          <w:b/>
        </w:rPr>
        <w:t>checked</w:t>
      </w:r>
    </w:p>
    <w:p w14:paraId="291E26EC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Cakrakavi,</w:t>
      </w:r>
      <w:r w:rsidRPr="00E333B9">
        <w:rPr>
          <w:i/>
        </w:rPr>
        <w:t xml:space="preserve"> Jānakīpariṇaya</w:t>
      </w:r>
      <w:r w:rsidRPr="00E333B9">
        <w:t>:</w:t>
      </w:r>
      <w:r w:rsidRPr="00E333B9">
        <w:tab/>
      </w:r>
    </w:p>
    <w:p w14:paraId="04C802CE" w14:textId="77777777" w:rsidR="00F74F7D" w:rsidRPr="00F45219" w:rsidRDefault="00F74F7D" w:rsidP="00F74F7D">
      <w:pPr>
        <w:pStyle w:val="narrativeelements"/>
        <w:tabs>
          <w:tab w:val="left" w:pos="720"/>
          <w:tab w:val="left" w:pos="1440"/>
          <w:tab w:val="right" w:pos="9000"/>
        </w:tabs>
        <w:spacing w:after="80"/>
        <w:rPr>
          <w:b/>
        </w:rPr>
      </w:pPr>
      <w:r>
        <w:tab/>
        <w:t>Nagar 1999: I,94</w:t>
      </w:r>
      <w:r>
        <w:tab/>
      </w:r>
      <w:r>
        <w:rPr>
          <w:b/>
        </w:rPr>
        <w:t>analysed</w:t>
      </w:r>
    </w:p>
    <w:p w14:paraId="08204EDD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 xml:space="preserve">Nīlakaṇṭha Dīkṣita, </w:t>
      </w:r>
      <w:r w:rsidRPr="007355E4">
        <w:t xml:space="preserve">various </w:t>
      </w:r>
      <w:r w:rsidRPr="007355E4">
        <w:rPr>
          <w:i/>
        </w:rPr>
        <w:t>stotras</w:t>
      </w:r>
      <w:r w:rsidRPr="007355E4">
        <w:t>:</w:t>
      </w:r>
      <w:r w:rsidRPr="007355E4">
        <w:tab/>
      </w:r>
      <w:r>
        <w:rPr>
          <w:b/>
        </w:rPr>
        <w:t>ignored</w:t>
      </w:r>
    </w:p>
    <w:p w14:paraId="5A7E2656" w14:textId="77777777" w:rsidR="00F74F7D" w:rsidRPr="00F4521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Rāmabhadra Dīkṣita,</w:t>
      </w:r>
      <w:r w:rsidRPr="00690E66">
        <w:rPr>
          <w:b/>
          <w:i/>
        </w:rPr>
        <w:t xml:space="preserve"> </w:t>
      </w:r>
      <w:r w:rsidRPr="00BC1486">
        <w:rPr>
          <w:i/>
        </w:rPr>
        <w:t xml:space="preserve">Jānakīpariṇaya </w:t>
      </w:r>
      <w:r w:rsidRPr="00BC1486">
        <w:t xml:space="preserve">and </w:t>
      </w:r>
      <w:r w:rsidRPr="00BC1486">
        <w:rPr>
          <w:i/>
        </w:rPr>
        <w:t>stotras</w:t>
      </w:r>
      <w:r w:rsidRPr="00BC1486">
        <w:t xml:space="preserve"> to Rāma:</w:t>
      </w:r>
      <w:r w:rsidRPr="00BC1486">
        <w:tab/>
      </w:r>
      <w:r>
        <w:rPr>
          <w:b/>
        </w:rPr>
        <w:t>checked</w:t>
      </w:r>
    </w:p>
    <w:p w14:paraId="349197F8" w14:textId="77777777" w:rsidR="00F74F7D" w:rsidRPr="00F4521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690E66">
        <w:rPr>
          <w:b/>
        </w:rPr>
        <w:t>Padmanābha,</w:t>
      </w:r>
      <w:r w:rsidRPr="007355E4">
        <w:rPr>
          <w:i/>
        </w:rPr>
        <w:t xml:space="preserve"> Śrīharicarita</w:t>
      </w:r>
      <w:r w:rsidRPr="007355E4">
        <w:t>:</w:t>
      </w:r>
      <w:r>
        <w:t xml:space="preserve"> Venkatacharya, T. (ed.) </w:t>
      </w:r>
      <w:r w:rsidRPr="004942E1">
        <w:t>1972</w:t>
      </w:r>
      <w:r>
        <w:t>:</w:t>
      </w:r>
      <w:r w:rsidRPr="007355E4">
        <w:tab/>
      </w:r>
      <w:r>
        <w:rPr>
          <w:b/>
        </w:rPr>
        <w:t>analysed</w:t>
      </w:r>
    </w:p>
    <w:p w14:paraId="507FE00E" w14:textId="77777777" w:rsidR="00F74F7D" w:rsidRPr="0036209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Rāmabhadrāmbā,</w:t>
      </w:r>
      <w:r w:rsidRPr="007355E4">
        <w:rPr>
          <w:i/>
        </w:rPr>
        <w:t xml:space="preserve"> Raghunāthābhyudaya</w:t>
      </w:r>
      <w:r w:rsidRPr="007355E4">
        <w:t>:</w:t>
      </w:r>
      <w:r w:rsidRPr="007355E4">
        <w:tab/>
      </w:r>
      <w:r w:rsidRPr="0036209F">
        <w:rPr>
          <w:b/>
        </w:rPr>
        <w:t>ignore</w:t>
      </w:r>
      <w:r>
        <w:rPr>
          <w:b/>
        </w:rPr>
        <w:t>d</w:t>
      </w:r>
    </w:p>
    <w:p w14:paraId="54C3668E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Bhagavantarāyamakhin,</w:t>
      </w:r>
      <w:r w:rsidRPr="0062171B">
        <w:rPr>
          <w:i/>
        </w:rPr>
        <w:t xml:space="preserve"> Rāghavābhyudaya</w:t>
      </w:r>
      <w:r>
        <w:t xml:space="preserve"> </w:t>
      </w:r>
      <w:r w:rsidRPr="00FB6161">
        <w:t>1985:</w:t>
      </w:r>
      <w:r w:rsidRPr="0062171B">
        <w:tab/>
      </w:r>
      <w:r>
        <w:rPr>
          <w:b/>
        </w:rPr>
        <w:t>analysed</w:t>
      </w:r>
    </w:p>
    <w:p w14:paraId="67423DE2" w14:textId="77777777" w:rsidR="00F74F7D" w:rsidRPr="00690E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90E66">
        <w:rPr>
          <w:b/>
        </w:rPr>
        <w:t>Rāma Pāṇivāda,</w:t>
      </w:r>
      <w:r w:rsidRPr="007355E4">
        <w:rPr>
          <w:i/>
        </w:rPr>
        <w:t xml:space="preserve"> Sītārāghava</w:t>
      </w:r>
      <w:r w:rsidRPr="007355E4">
        <w:t xml:space="preserve"> 1958:</w:t>
      </w:r>
      <w:r w:rsidRPr="007355E4">
        <w:tab/>
      </w:r>
      <w:r>
        <w:rPr>
          <w:b/>
        </w:rPr>
        <w:t xml:space="preserve">analysed  </w:t>
      </w:r>
    </w:p>
    <w:p w14:paraId="734D014F" w14:textId="77777777" w:rsidR="00F74F7D" w:rsidRPr="0036209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t xml:space="preserve">—— </w:t>
      </w:r>
      <w:r w:rsidRPr="007355E4">
        <w:rPr>
          <w:i/>
        </w:rPr>
        <w:t xml:space="preserve">Rāghavīya </w:t>
      </w:r>
      <w:r w:rsidRPr="00690E66">
        <w:t>1942</w:t>
      </w:r>
      <w:r w:rsidRPr="007355E4">
        <w:t>:</w:t>
      </w:r>
      <w:r w:rsidRPr="007355E4">
        <w:tab/>
      </w:r>
      <w:r>
        <w:rPr>
          <w:b/>
        </w:rPr>
        <w:t>analysed</w:t>
      </w:r>
    </w:p>
    <w:p w14:paraId="6C38175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B24828">
        <w:rPr>
          <w:b/>
        </w:rPr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</w:t>
      </w:r>
      <w:r>
        <w:tab/>
      </w:r>
      <w:r>
        <w:rPr>
          <w:b/>
        </w:rPr>
        <w:t>analysed</w:t>
      </w:r>
    </w:p>
    <w:p w14:paraId="3EE4C803" w14:textId="77777777" w:rsidR="00F74F7D" w:rsidRPr="0086305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</w:rPr>
      </w:pPr>
      <w:r w:rsidRPr="00690E66">
        <w:rPr>
          <w:b/>
        </w:rPr>
        <w:t>Veṅkāmātya,</w:t>
      </w:r>
      <w:r w:rsidRPr="00D04409">
        <w:rPr>
          <w:i/>
        </w:rPr>
        <w:t xml:space="preserve"> Sītākalyāṇavīthi</w:t>
      </w:r>
      <w:r>
        <w:rPr>
          <w:i/>
        </w:rPr>
        <w:t xml:space="preserve"> </w:t>
      </w:r>
      <w:r w:rsidRPr="00863053">
        <w:t>1989</w:t>
      </w:r>
      <w:r w:rsidRPr="00D04409">
        <w:t>:</w:t>
      </w:r>
      <w:r w:rsidRPr="00D04409">
        <w:tab/>
      </w:r>
      <w:r>
        <w:rPr>
          <w:b/>
        </w:rPr>
        <w:t>analysed</w:t>
      </w:r>
    </w:p>
    <w:p w14:paraId="69D9FFB7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 xml:space="preserve">—— </w:t>
      </w:r>
      <w:r w:rsidRPr="00EB0FE7">
        <w:rPr>
          <w:i/>
        </w:rPr>
        <w:t>Vīrarāghavavyāyoga</w:t>
      </w:r>
      <w:r>
        <w:t xml:space="preserve"> 1988</w:t>
      </w:r>
      <w:r w:rsidRPr="00EB0FE7">
        <w:t>:</w:t>
      </w:r>
      <w:r w:rsidRPr="00EB0FE7">
        <w:tab/>
      </w:r>
      <w:r>
        <w:rPr>
          <w:b/>
        </w:rPr>
        <w:t>analysed</w:t>
      </w:r>
    </w:p>
    <w:p w14:paraId="6B340D82" w14:textId="77777777" w:rsidR="00F74F7D" w:rsidRPr="0036209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>analogue:</w:t>
      </w:r>
      <w:r w:rsidRPr="0036209F">
        <w:tab/>
      </w:r>
      <w:r w:rsidRPr="0036209F">
        <w:tab/>
      </w:r>
    </w:p>
    <w:p w14:paraId="46F721FF" w14:textId="77777777" w:rsidR="00F74F7D" w:rsidRPr="0048480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484801">
        <w:rPr>
          <w:b/>
          <w:color w:val="000000"/>
        </w:rPr>
        <w:t>Māgha</w:t>
      </w:r>
      <w:r>
        <w:rPr>
          <w:b/>
          <w:color w:val="000000"/>
        </w:rPr>
        <w:t xml:space="preserve">, </w:t>
      </w:r>
      <w:r w:rsidRPr="000F2E00">
        <w:rPr>
          <w:i/>
          <w:color w:val="000000"/>
        </w:rPr>
        <w:t>Śiśupālavadha</w:t>
      </w:r>
      <w:r>
        <w:rPr>
          <w:color w:val="000000"/>
        </w:rPr>
        <w:t>: Dundas 2017:</w:t>
      </w:r>
      <w:r>
        <w:rPr>
          <w:color w:val="000000"/>
        </w:rPr>
        <w:tab/>
      </w:r>
      <w:r>
        <w:rPr>
          <w:b/>
          <w:color w:val="000000"/>
        </w:rPr>
        <w:t>analysed</w:t>
      </w:r>
      <w:r>
        <w:rPr>
          <w:color w:val="000000"/>
        </w:rPr>
        <w:tab/>
      </w:r>
      <w:r>
        <w:rPr>
          <w:b/>
          <w:color w:val="000000"/>
        </w:rPr>
        <w:tab/>
      </w:r>
      <w:r w:rsidRPr="00484801">
        <w:rPr>
          <w:b/>
          <w:color w:val="000000"/>
        </w:rPr>
        <w:tab/>
      </w:r>
    </w:p>
    <w:p w14:paraId="11E01186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</w:p>
    <w:p w14:paraId="5C0D0C0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  <w:szCs w:val="26"/>
        </w:rPr>
      </w:pPr>
      <w:r>
        <w:rPr>
          <w:b/>
          <w:sz w:val="28"/>
          <w:szCs w:val="32"/>
        </w:rPr>
        <w:br w:type="page"/>
      </w:r>
      <w:r>
        <w:rPr>
          <w:b/>
          <w:sz w:val="28"/>
          <w:szCs w:val="32"/>
        </w:rPr>
        <w:lastRenderedPageBreak/>
        <w:t>5.</w:t>
      </w:r>
      <w:r w:rsidRPr="00EB3A84">
        <w:rPr>
          <w:b/>
          <w:sz w:val="28"/>
          <w:szCs w:val="32"/>
        </w:rPr>
        <w:t xml:space="preserve"> Buddhist (India+Sri Lanka) </w:t>
      </w:r>
    </w:p>
    <w:p w14:paraId="7B9289C1" w14:textId="77777777" w:rsidR="00F74F7D" w:rsidRPr="009F47E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23641F">
        <w:rPr>
          <w:color w:val="000000"/>
        </w:rPr>
        <w:t>Cone, Margaret</w:t>
      </w:r>
      <w:r w:rsidRPr="00201BA4">
        <w:rPr>
          <w:color w:val="000000"/>
        </w:rPr>
        <w:t xml:space="preserve"> (trans.) and </w:t>
      </w:r>
      <w:r w:rsidRPr="0023641F">
        <w:rPr>
          <w:color w:val="000000"/>
        </w:rPr>
        <w:t xml:space="preserve">Richard F. </w:t>
      </w:r>
      <w:r w:rsidRPr="00201BA4">
        <w:rPr>
          <w:color w:val="000000"/>
        </w:rPr>
        <w:t xml:space="preserve">Gombrich,  1977: </w:t>
      </w:r>
      <w:r w:rsidRPr="0023641F">
        <w:rPr>
          <w:color w:val="000000"/>
        </w:rPr>
        <w:t xml:space="preserve"> </w:t>
      </w:r>
      <w:r w:rsidRPr="0023641F">
        <w:rPr>
          <w:i/>
          <w:color w:val="000000"/>
        </w:rPr>
        <w:t>The Perfect Generosity of Prince Vessantara, A Buddhist Epic</w:t>
      </w:r>
      <w:r w:rsidRPr="0023641F">
        <w:rPr>
          <w:color w:val="000000"/>
        </w:rPr>
        <w:t xml:space="preserve"> (Oxford: Clarendon Press).</w:t>
      </w:r>
    </w:p>
    <w:p w14:paraId="3FBBB9EF" w14:textId="77777777" w:rsidR="00F74F7D" w:rsidRPr="00382C1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382C1B">
        <w:t xml:space="preserve">Cowell, E.B. and others (trans.) 1895-1907:  </w:t>
      </w:r>
      <w:r w:rsidRPr="00382C1B">
        <w:rPr>
          <w:i/>
        </w:rPr>
        <w:t>The Jātaka or Stories of the Buddha’s former births</w:t>
      </w:r>
      <w:r w:rsidRPr="00382C1B">
        <w:t>, 6 vols (Cambridge: CUP, repr. 3 vols 1995, Oxford: Pali Text Society).</w:t>
      </w:r>
      <w:r w:rsidRPr="00382C1B">
        <w:tab/>
      </w:r>
    </w:p>
    <w:p w14:paraId="1FD8D361" w14:textId="77777777" w:rsidR="00F74F7D" w:rsidRPr="002B18E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2B18E2">
        <w:rPr>
          <w:color w:val="000000"/>
          <w:szCs w:val="24"/>
        </w:rPr>
        <w:t xml:space="preserve">Gombrich, Richard F. 1985:  “The Vessantara Jātaka, the Rāmāyaṇa and the Dasaratha Jātaka”, </w:t>
      </w:r>
      <w:r w:rsidRPr="002B18E2">
        <w:rPr>
          <w:i/>
          <w:color w:val="000000"/>
          <w:szCs w:val="24"/>
        </w:rPr>
        <w:t>JAOS</w:t>
      </w:r>
      <w:r w:rsidRPr="002B18E2">
        <w:rPr>
          <w:color w:val="000000"/>
          <w:szCs w:val="24"/>
        </w:rPr>
        <w:t xml:space="preserve"> 105: 427-37.</w:t>
      </w:r>
    </w:p>
    <w:p w14:paraId="5C31E3A3" w14:textId="77777777" w:rsidR="00F74F7D" w:rsidRPr="00B418F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 w:eastAsia="en-US" w:bidi="x-none"/>
        </w:rPr>
      </w:pPr>
      <w:r w:rsidRPr="00B418FC">
        <w:rPr>
          <w:szCs w:val="26"/>
          <w:lang w:val="en-US" w:eastAsia="en-US" w:bidi="x-none"/>
        </w:rPr>
        <w:t xml:space="preserve">Olivelle, Patrick (trans.) 2008:  </w:t>
      </w:r>
      <w:r w:rsidRPr="00B418FC">
        <w:rPr>
          <w:i/>
          <w:szCs w:val="26"/>
          <w:lang w:val="en-US" w:eastAsia="en-US" w:bidi="x-none"/>
        </w:rPr>
        <w:t xml:space="preserve">Life of the Buddha, by Ashva·ghosha, </w:t>
      </w:r>
      <w:r w:rsidRPr="00B418FC">
        <w:rPr>
          <w:szCs w:val="26"/>
          <w:lang w:val="en-US" w:eastAsia="en-US" w:bidi="x-none"/>
        </w:rPr>
        <w:t>Clay Sanskrit Library (New York: New York University Press / JJC Foundation).</w:t>
      </w:r>
    </w:p>
    <w:p w14:paraId="00F6D549" w14:textId="77777777" w:rsidR="00F74F7D" w:rsidRPr="00FB54D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  <w:lang w:val="en-US"/>
        </w:rPr>
      </w:pPr>
    </w:p>
    <w:p w14:paraId="186108AB" w14:textId="77777777" w:rsidR="00F74F7D" w:rsidRPr="000F1CD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 w:val="28"/>
        </w:rPr>
      </w:pPr>
      <w:r w:rsidRPr="00931894">
        <w:rPr>
          <w:b/>
        </w:rPr>
        <w:t>Aśvaghoṣa,</w:t>
      </w:r>
      <w:r w:rsidRPr="00931894">
        <w:rPr>
          <w:sz w:val="28"/>
        </w:rPr>
        <w:t xml:space="preserve"> </w:t>
      </w:r>
      <w:r w:rsidRPr="00931894">
        <w:rPr>
          <w:b/>
          <w:i/>
        </w:rPr>
        <w:t>Buddhacarita</w:t>
      </w:r>
      <w:r w:rsidRPr="00931894">
        <w:rPr>
          <w:b/>
        </w:rPr>
        <w:t xml:space="preserve"> </w:t>
      </w:r>
    </w:p>
    <w:p w14:paraId="5D9655F9" w14:textId="77777777" w:rsidR="00F74F7D" w:rsidRPr="009318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0F1CD4">
        <w:rPr>
          <w:sz w:val="28"/>
        </w:rPr>
        <w:tab/>
      </w:r>
      <w:r w:rsidRPr="000F1CD4">
        <w:t>Aśvaghoṣa, Olivelle 2008:</w:t>
      </w:r>
      <w:r w:rsidRPr="00912AE9">
        <w:tab/>
      </w:r>
      <w:r w:rsidRPr="00931894">
        <w:rPr>
          <w:b/>
        </w:rPr>
        <w:t>analysed</w:t>
      </w:r>
    </w:p>
    <w:p w14:paraId="6B6D0C3B" w14:textId="77777777" w:rsidR="00F74F7D" w:rsidRPr="009318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931894">
        <w:rPr>
          <w:b/>
          <w:color w:val="000000"/>
        </w:rPr>
        <w:t>Jātakas</w:t>
      </w:r>
    </w:p>
    <w:p w14:paraId="517B22A0" w14:textId="77777777" w:rsidR="00F74F7D" w:rsidRPr="00DB68E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8E3B17">
        <w:rPr>
          <w:i/>
        </w:rPr>
        <w:tab/>
        <w:t>DasarathaJ</w:t>
      </w:r>
      <w:r w:rsidRPr="008E3B17">
        <w:t xml:space="preserve"> 461</w:t>
      </w:r>
      <w:r w:rsidRPr="00DB68EF">
        <w:rPr>
          <w:color w:val="000000"/>
        </w:rPr>
        <w:tab/>
      </w:r>
      <w:r w:rsidRPr="00DB68EF">
        <w:rPr>
          <w:b/>
          <w:color w:val="000000"/>
        </w:rPr>
        <w:t>analysed</w:t>
      </w:r>
    </w:p>
    <w:p w14:paraId="7BEC433E" w14:textId="77777777" w:rsidR="00F74F7D" w:rsidRPr="00DB68E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8E3B17">
        <w:rPr>
          <w:i/>
        </w:rPr>
        <w:tab/>
      </w:r>
      <w:r w:rsidRPr="0099600B">
        <w:rPr>
          <w:i/>
        </w:rPr>
        <w:t>JayadissaJ</w:t>
      </w:r>
      <w:r w:rsidRPr="0099600B">
        <w:t xml:space="preserve"> 513: 17</w:t>
      </w:r>
      <w:r w:rsidRPr="0099600B">
        <w:tab/>
      </w:r>
      <w:r w:rsidRPr="00B20A89">
        <w:rPr>
          <w:b/>
        </w:rPr>
        <w:t>analysed</w:t>
      </w:r>
    </w:p>
    <w:p w14:paraId="31DC89A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8E3B17">
        <w:tab/>
      </w:r>
      <w:r w:rsidRPr="00DB68EF">
        <w:rPr>
          <w:i/>
        </w:rPr>
        <w:t>SambulāJ</w:t>
      </w:r>
      <w:r w:rsidRPr="005C6434">
        <w:t xml:space="preserve"> 519</w:t>
      </w:r>
      <w:r w:rsidRPr="00DB68EF">
        <w:tab/>
      </w:r>
      <w:r w:rsidRPr="00DB68EF">
        <w:rPr>
          <w:b/>
        </w:rPr>
        <w:t>analysed</w:t>
      </w:r>
    </w:p>
    <w:p w14:paraId="749A77E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</w:p>
    <w:p w14:paraId="64F6D2C0" w14:textId="77777777" w:rsidR="00F74F7D" w:rsidRPr="006A49B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b/>
          <w:sz w:val="28"/>
        </w:rPr>
        <w:br w:type="page"/>
      </w:r>
      <w:r>
        <w:rPr>
          <w:b/>
          <w:sz w:val="28"/>
        </w:rPr>
        <w:lastRenderedPageBreak/>
        <w:t>6. Jain</w:t>
      </w:r>
    </w:p>
    <w:p w14:paraId="6BFFF71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8005CC">
        <w:t xml:space="preserve">Bālak, Rāmcand, </w:t>
      </w:r>
      <w:r>
        <w:rPr>
          <w:i/>
        </w:rPr>
        <w:t xml:space="preserve">Sītācarit </w:t>
      </w:r>
      <w:r>
        <w:t xml:space="preserve">(Brajbhāṣā): </w:t>
      </w:r>
      <w:r>
        <w:rPr>
          <w:i/>
        </w:rPr>
        <w:t xml:space="preserve">see </w:t>
      </w:r>
      <w:r>
        <w:t>Plau 2018c</w:t>
      </w:r>
    </w:p>
    <w:p w14:paraId="55B6803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0E2736">
        <w:t xml:space="preserve">Hemacandra, </w:t>
      </w:r>
      <w:r w:rsidRPr="000E2736">
        <w:rPr>
          <w:i/>
        </w:rPr>
        <w:t>Triṣaṣṭiśalākāpuruṣacarita</w:t>
      </w:r>
      <w:r w:rsidRPr="000E2736">
        <w:t xml:space="preserve">: Johnson, Helen M. (trans.) 1954: </w:t>
      </w:r>
      <w:r w:rsidRPr="000E2736">
        <w:rPr>
          <w:i/>
        </w:rPr>
        <w:t>Triṣaṣṭiśalākāpuruṣa-carita,</w:t>
      </w:r>
      <w:r w:rsidRPr="000E2736">
        <w:t xml:space="preserve"> 6 vols (Baroda: Oriental Institute, 1931-1962), IV: 107-352 “Jaina Rāmāyaṇa</w:t>
      </w:r>
      <w:r w:rsidRPr="000E2736">
        <w:rPr>
          <w:i/>
        </w:rPr>
        <w:t>”.</w:t>
      </w:r>
    </w:p>
    <w:p w14:paraId="5562E3E7" w14:textId="77777777" w:rsidR="00F74F7D" w:rsidRDefault="00F74F7D" w:rsidP="00F74F7D">
      <w:pPr>
        <w:widowControl w:val="0"/>
        <w:overflowPunct/>
        <w:spacing w:after="80"/>
        <w:ind w:firstLine="0"/>
        <w:textAlignment w:val="auto"/>
        <w:rPr>
          <w:rFonts w:cs="Gentium"/>
          <w:sz w:val="32"/>
          <w:szCs w:val="32"/>
          <w:lang w:val="en-US" w:eastAsia="en-US" w:bidi="ar-SA"/>
        </w:rPr>
      </w:pPr>
      <w:r w:rsidRPr="000E2736">
        <w:rPr>
          <w:szCs w:val="32"/>
          <w:lang w:val="en-US"/>
        </w:rPr>
        <w:t xml:space="preserve">—— 1990:  </w:t>
      </w:r>
      <w:r w:rsidRPr="000E2736">
        <w:rPr>
          <w:i/>
          <w:szCs w:val="32"/>
          <w:lang w:val="en-US"/>
        </w:rPr>
        <w:t>The story of Rāma in Jain literature as presented by the Śvetāmbara and Digambara poets in the Prakrit, Sanskrit, and Apabhraṃśa languages,</w:t>
      </w:r>
      <w:r w:rsidRPr="000E2736">
        <w:rPr>
          <w:szCs w:val="32"/>
          <w:lang w:val="en-US"/>
        </w:rPr>
        <w:t xml:space="preserve"> Saraswati Oriental Studies 3 (Ahmedabad: Saraswati Pustak Bhandar).</w:t>
      </w:r>
      <w:r w:rsidRPr="00690775">
        <w:rPr>
          <w:rFonts w:cs="Gentium"/>
          <w:sz w:val="32"/>
          <w:szCs w:val="32"/>
          <w:lang w:val="en-US" w:eastAsia="en-US" w:bidi="ar-SA"/>
        </w:rPr>
        <w:t xml:space="preserve"> </w:t>
      </w:r>
    </w:p>
    <w:p w14:paraId="4DCDE7CA" w14:textId="77777777" w:rsidR="00F74F7D" w:rsidRPr="00690775" w:rsidRDefault="00F74F7D" w:rsidP="00F74F7D">
      <w:pPr>
        <w:widowControl w:val="0"/>
        <w:overflowPunct/>
        <w:spacing w:after="80"/>
        <w:ind w:firstLine="0"/>
        <w:textAlignment w:val="auto"/>
        <w:rPr>
          <w:rFonts w:cs="Gentium"/>
          <w:sz w:val="32"/>
          <w:szCs w:val="32"/>
          <w:lang w:val="en-US" w:eastAsia="en-US" w:bidi="ar-SA"/>
        </w:rPr>
      </w:pPr>
      <w:r w:rsidRPr="00690775">
        <w:rPr>
          <w:rFonts w:cs="Gentium"/>
          <w:szCs w:val="32"/>
          <w:lang w:val="en-US" w:eastAsia="en-US" w:bidi="ar-SA"/>
        </w:rPr>
        <w:t xml:space="preserve">Kulkarni, V.M. 1990: </w:t>
      </w:r>
      <w:r w:rsidRPr="00690775">
        <w:rPr>
          <w:rFonts w:cs="Gentium"/>
          <w:i/>
          <w:iCs/>
          <w:szCs w:val="32"/>
          <w:lang w:val="en-US" w:eastAsia="en-US" w:bidi="ar-SA"/>
        </w:rPr>
        <w:t xml:space="preserve">The Story of Rāma in Jain Literature </w:t>
      </w:r>
      <w:r w:rsidRPr="00690775">
        <w:rPr>
          <w:rFonts w:cs="Gentium"/>
          <w:szCs w:val="32"/>
          <w:lang w:val="en-US" w:eastAsia="en-US" w:bidi="ar-SA"/>
        </w:rPr>
        <w:t>(Ahmedabad: Saraswati Pustak Bhandar).</w:t>
      </w:r>
      <w:r>
        <w:rPr>
          <w:rFonts w:cs="Gentium"/>
          <w:sz w:val="32"/>
          <w:szCs w:val="32"/>
          <w:lang w:val="en-US" w:eastAsia="en-US" w:bidi="ar-SA"/>
        </w:rPr>
        <w:t xml:space="preserve"> </w:t>
      </w:r>
    </w:p>
    <w:p w14:paraId="6F42062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0E2736">
        <w:rPr>
          <w:color w:val="000000"/>
        </w:rPr>
        <w:t xml:space="preserve">Pampa 1882:  </w:t>
      </w:r>
      <w:r w:rsidRPr="000E2736">
        <w:rPr>
          <w:rFonts w:eastAsia="MS Mincho"/>
          <w:i/>
        </w:rPr>
        <w:t>The Pampa Rámáyaṇa or Rámachandra charita puráṇa of Abhinava Pampa: an ancient Jain poem in the Kannaḍa language</w:t>
      </w:r>
      <w:r w:rsidRPr="000E2736">
        <w:rPr>
          <w:rFonts w:eastAsia="MS Mincho"/>
        </w:rPr>
        <w:t xml:space="preserve">, ed. by B. Lewis Rice (Bangalore: Mysore Government Press). </w:t>
      </w:r>
    </w:p>
    <w:p w14:paraId="52F3C55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>
        <w:rPr>
          <w:color w:val="000000"/>
          <w:szCs w:val="24"/>
        </w:rPr>
        <w:t>Plau, Adrian 2018c</w:t>
      </w:r>
      <w:r w:rsidRPr="00934F75">
        <w:rPr>
          <w:color w:val="000000"/>
          <w:szCs w:val="24"/>
        </w:rPr>
        <w:t xml:space="preserve">:  </w:t>
      </w:r>
      <w:r w:rsidRPr="00934F75">
        <w:rPr>
          <w:i/>
          <w:color w:val="000000"/>
          <w:szCs w:val="24"/>
        </w:rPr>
        <w:t>The Deeds of Sītā: a critical edition and literar</w:t>
      </w:r>
      <w:r>
        <w:rPr>
          <w:i/>
          <w:color w:val="000000"/>
          <w:szCs w:val="24"/>
        </w:rPr>
        <w:t>y contextual analysis of the ‘Sī</w:t>
      </w:r>
      <w:r w:rsidRPr="00934F75">
        <w:rPr>
          <w:i/>
          <w:color w:val="000000"/>
          <w:szCs w:val="24"/>
        </w:rPr>
        <w:t xml:space="preserve">tācarit’ by Rāmcand Bālak, </w:t>
      </w:r>
      <w:r w:rsidRPr="00934F75">
        <w:rPr>
          <w:color w:val="000000"/>
          <w:szCs w:val="24"/>
        </w:rPr>
        <w:t>PhD thesis at SOAS.</w:t>
      </w:r>
    </w:p>
    <w:p w14:paraId="6CE7528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0E2736">
        <w:t xml:space="preserve">Raviṣeṇa, </w:t>
      </w:r>
      <w:r w:rsidRPr="000E2736">
        <w:rPr>
          <w:i/>
        </w:rPr>
        <w:t>Padmacarita</w:t>
      </w:r>
      <w:r w:rsidRPr="000E2736">
        <w:t xml:space="preserve">: Nagar, Shantilal (trans.) 2008:  </w:t>
      </w:r>
      <w:r w:rsidRPr="000E2736">
        <w:rPr>
          <w:i/>
        </w:rPr>
        <w:t>Jain Rama katha or Padma Purana (Padmacarita)</w:t>
      </w:r>
      <w:r w:rsidRPr="000E2736">
        <w:t>, composed in Sanskrit by Raviṣeṇācārya, 2 vols. (Delhi: Eastern Book Linkers).</w:t>
      </w:r>
    </w:p>
    <w:p w14:paraId="01560BC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0E2736">
        <w:t xml:space="preserve">Svayambhū, </w:t>
      </w:r>
      <w:r w:rsidRPr="000E2736">
        <w:rPr>
          <w:i/>
        </w:rPr>
        <w:t>Paümacariü</w:t>
      </w:r>
      <w:r w:rsidRPr="000E2736">
        <w:t xml:space="preserve">: </w:t>
      </w:r>
      <w:r w:rsidRPr="000E2736">
        <w:rPr>
          <w:rFonts w:eastAsia="Times"/>
          <w:lang w:eastAsia="en-US"/>
        </w:rPr>
        <w:t xml:space="preserve">Nagar, Shantilal (trans.) 2002:  </w:t>
      </w:r>
      <w:r w:rsidRPr="000E2736">
        <w:rPr>
          <w:rFonts w:eastAsia="Times"/>
          <w:i/>
          <w:lang w:eastAsia="en-US"/>
        </w:rPr>
        <w:t>Jain Rāmāyaṇa: Paumacaryu: rendering into English from Apabhraṁśa</w:t>
      </w:r>
      <w:r w:rsidRPr="000E2736">
        <w:rPr>
          <w:rFonts w:eastAsia="Times"/>
          <w:lang w:eastAsia="en-US"/>
        </w:rPr>
        <w:t xml:space="preserve"> (Delhi: B.R. PC).</w:t>
      </w:r>
    </w:p>
    <w:p w14:paraId="5D0E287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0E2736">
        <w:rPr>
          <w:rFonts w:eastAsia="Times"/>
          <w:lang w:eastAsia="en-US"/>
        </w:rPr>
        <w:t xml:space="preserve">—— [1—20] </w:t>
      </w:r>
      <w:r w:rsidRPr="000E2736">
        <w:rPr>
          <w:rFonts w:eastAsia="Gentium Basic"/>
          <w:spacing w:val="-6"/>
        </w:rPr>
        <w:t>De Clercq, Eva</w:t>
      </w:r>
      <w:r w:rsidRPr="000E2736">
        <w:rPr>
          <w:rFonts w:eastAsia="Gentium Basic"/>
          <w:i/>
          <w:spacing w:val="-6"/>
        </w:rPr>
        <w:t xml:space="preserve"> </w:t>
      </w:r>
      <w:r w:rsidRPr="000E2736">
        <w:rPr>
          <w:rFonts w:eastAsia="Gentium Basic"/>
          <w:spacing w:val="-6"/>
        </w:rPr>
        <w:t xml:space="preserve">(ed. and trans.) 2018: </w:t>
      </w:r>
      <w:r w:rsidRPr="000E2736">
        <w:rPr>
          <w:rFonts w:eastAsia="Gentium Basic"/>
          <w:i/>
          <w:spacing w:val="-6"/>
        </w:rPr>
        <w:t xml:space="preserve">The Life of Padma, vol. I </w:t>
      </w:r>
      <w:r w:rsidRPr="000E2736">
        <w:rPr>
          <w:rFonts w:eastAsia="Gentium Basic"/>
          <w:spacing w:val="-6"/>
        </w:rPr>
        <w:t>(Cambridge, Mass.: Murty Classical Library of India).</w:t>
      </w:r>
    </w:p>
    <w:p w14:paraId="0332EA93" w14:textId="77777777" w:rsidR="00F74F7D" w:rsidRPr="00936E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0E2736">
        <w:rPr>
          <w:color w:val="000000"/>
        </w:rPr>
        <w:t xml:space="preserve">Warder, A.K. 1972-92:  </w:t>
      </w:r>
      <w:r w:rsidRPr="000E2736">
        <w:rPr>
          <w:i/>
          <w:color w:val="000000"/>
        </w:rPr>
        <w:t>Indian Kāvya Literature,</w:t>
      </w:r>
      <w:r w:rsidRPr="000E2736">
        <w:rPr>
          <w:color w:val="000000"/>
        </w:rPr>
        <w:t xml:space="preserve"> 7 vols (Delhi: Motilal Banarsidass).</w:t>
      </w:r>
      <w:r w:rsidRPr="000E2736">
        <w:rPr>
          <w:szCs w:val="32"/>
        </w:rPr>
        <w:t xml:space="preserve"> </w:t>
      </w:r>
    </w:p>
    <w:p w14:paraId="535DAEB7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</w:p>
    <w:p w14:paraId="4C048DDB" w14:textId="77777777" w:rsidR="00F74F7D" w:rsidRPr="0062750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7E1E2D">
        <w:rPr>
          <w:b/>
        </w:rPr>
        <w:t>Vimalasūri</w:t>
      </w:r>
      <w:r w:rsidRPr="00E333B9">
        <w:t xml:space="preserve">, </w:t>
      </w:r>
      <w:r w:rsidRPr="00E333B9">
        <w:rPr>
          <w:i/>
        </w:rPr>
        <w:t>Paümacariya</w:t>
      </w:r>
      <w:r w:rsidRPr="007355E4">
        <w:t xml:space="preserve">: Kulkarni </w:t>
      </w:r>
      <w:r w:rsidRPr="00BF40BC">
        <w:t>1990</w:t>
      </w:r>
      <w:r>
        <w:t>:</w:t>
      </w:r>
      <w:r w:rsidRPr="00BF40BC">
        <w:t xml:space="preserve"> 15-50</w:t>
      </w:r>
      <w:r>
        <w:t>:</w:t>
      </w:r>
      <w:r w:rsidRPr="007355E4">
        <w:t xml:space="preserve"> </w:t>
      </w:r>
      <w:r w:rsidRPr="0062750A">
        <w:rPr>
          <w:b/>
        </w:rPr>
        <w:tab/>
        <w:t>analysed</w:t>
      </w:r>
    </w:p>
    <w:p w14:paraId="65C2E033" w14:textId="77777777" w:rsidR="00F74F7D" w:rsidRPr="00E333B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7E1E2D">
        <w:rPr>
          <w:b/>
        </w:rPr>
        <w:t>Saṅghadāsa</w:t>
      </w:r>
      <w:r w:rsidRPr="007E1E2D">
        <w:t xml:space="preserve">, </w:t>
      </w:r>
      <w:r w:rsidRPr="007E1E2D">
        <w:rPr>
          <w:i/>
        </w:rPr>
        <w:t>Vasudevahiṇḍi</w:t>
      </w:r>
      <w:r>
        <w:t>:</w:t>
      </w:r>
      <w:r w:rsidRPr="00F470C4">
        <w:t xml:space="preserve"> </w:t>
      </w:r>
      <w:r w:rsidRPr="002B18E2">
        <w:t>Kulkarni 1990:</w:t>
      </w:r>
      <w:r w:rsidRPr="00E333B9">
        <w:rPr>
          <w:i/>
        </w:rPr>
        <w:tab/>
      </w:r>
      <w:r w:rsidRPr="00E333B9">
        <w:rPr>
          <w:b/>
        </w:rPr>
        <w:t>analysed</w:t>
      </w:r>
    </w:p>
    <w:p w14:paraId="001FF5F9" w14:textId="77777777" w:rsidR="00F74F7D" w:rsidRPr="0021115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7E1E2D">
        <w:rPr>
          <w:b/>
        </w:rPr>
        <w:t>Raviṣeṇa</w:t>
      </w:r>
      <w:r w:rsidRPr="007355E4">
        <w:t xml:space="preserve">, </w:t>
      </w:r>
      <w:r w:rsidRPr="007355E4">
        <w:rPr>
          <w:i/>
        </w:rPr>
        <w:t>Padmacarita</w:t>
      </w:r>
      <w:r>
        <w:rPr>
          <w:i/>
        </w:rPr>
        <w:t>:</w:t>
      </w:r>
      <w:r w:rsidRPr="007355E4">
        <w:rPr>
          <w:i/>
        </w:rPr>
        <w:t xml:space="preserve"> </w:t>
      </w:r>
      <w:r w:rsidRPr="00D73375">
        <w:t>Nagar</w:t>
      </w:r>
      <w:r>
        <w:t xml:space="preserve"> </w:t>
      </w:r>
      <w:r w:rsidRPr="00D73375">
        <w:t>2008</w:t>
      </w:r>
      <w:r>
        <w:t>:</w:t>
      </w:r>
      <w:r w:rsidRPr="00211155">
        <w:rPr>
          <w:b/>
        </w:rPr>
        <w:tab/>
      </w:r>
      <w:r w:rsidRPr="00D73375">
        <w:rPr>
          <w:b/>
        </w:rPr>
        <w:t>analysed</w:t>
      </w:r>
    </w:p>
    <w:p w14:paraId="652C0515" w14:textId="77777777" w:rsidR="00F74F7D" w:rsidRPr="00F470C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Times"/>
          <w:b/>
          <w:i/>
          <w:color w:val="000000"/>
        </w:rPr>
      </w:pPr>
      <w:r w:rsidRPr="007E1E2D">
        <w:rPr>
          <w:b/>
        </w:rPr>
        <w:t>Svayambhū</w:t>
      </w:r>
      <w:r w:rsidRPr="007355E4">
        <w:t xml:space="preserve">, </w:t>
      </w:r>
      <w:r w:rsidRPr="00600974">
        <w:rPr>
          <w:rFonts w:eastAsia="Times"/>
          <w:i/>
          <w:color w:val="000000"/>
        </w:rPr>
        <w:t>Paümacariü</w:t>
      </w:r>
      <w:r>
        <w:t>: Nagar 2002:</w:t>
      </w:r>
      <w:r>
        <w:tab/>
      </w:r>
      <w:r>
        <w:rPr>
          <w:b/>
        </w:rPr>
        <w:t>analysed</w:t>
      </w:r>
    </w:p>
    <w:p w14:paraId="64CBD63D" w14:textId="77777777" w:rsidR="00F74F7D" w:rsidRPr="0022019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rFonts w:eastAsia="Times"/>
          <w:color w:val="000000"/>
        </w:rPr>
        <w:t>—— De Clercq 2018:</w:t>
      </w:r>
      <w:r>
        <w:rPr>
          <w:rFonts w:eastAsia="Times"/>
          <w:color w:val="000000"/>
        </w:rPr>
        <w:tab/>
      </w:r>
      <w:r>
        <w:rPr>
          <w:rFonts w:eastAsia="Times"/>
          <w:b/>
          <w:color w:val="000000"/>
        </w:rPr>
        <w:t>analysed</w:t>
      </w:r>
    </w:p>
    <w:p w14:paraId="7AE6C1B1" w14:textId="77777777" w:rsidR="00F74F7D" w:rsidRPr="0022019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7E1E2D">
        <w:rPr>
          <w:b/>
        </w:rPr>
        <w:t>Dhanañjaya,</w:t>
      </w:r>
      <w:r w:rsidRPr="007E1E2D">
        <w:t xml:space="preserve"> </w:t>
      </w:r>
      <w:r w:rsidRPr="007E1E2D">
        <w:rPr>
          <w:i/>
        </w:rPr>
        <w:t>Rāghavapāṇḍavīya</w:t>
      </w:r>
      <w:r w:rsidRPr="007E1E2D">
        <w:t xml:space="preserve"> [or </w:t>
      </w:r>
      <w:r w:rsidRPr="007E1E2D">
        <w:rPr>
          <w:i/>
        </w:rPr>
        <w:t>Dvisaṃdhāna</w:t>
      </w:r>
      <w:r w:rsidRPr="007E1E2D">
        <w:t>]</w:t>
      </w:r>
      <w:r>
        <w:t xml:space="preserve">: </w:t>
      </w:r>
      <w:r w:rsidRPr="007355E4">
        <w:t>Warder</w:t>
      </w:r>
      <w:r>
        <w:t xml:space="preserve"> 1972-92:</w:t>
      </w:r>
      <w:r w:rsidRPr="0022019E">
        <w:rPr>
          <w:b/>
        </w:rPr>
        <w:t xml:space="preserve"> </w:t>
      </w:r>
      <w:r>
        <w:rPr>
          <w:b/>
        </w:rPr>
        <w:tab/>
      </w:r>
      <w:r w:rsidRPr="007E1E2D">
        <w:rPr>
          <w:b/>
        </w:rPr>
        <w:t>analysed</w:t>
      </w:r>
    </w:p>
    <w:p w14:paraId="01A193D9" w14:textId="77777777" w:rsidR="00F74F7D" w:rsidRPr="0091613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7E1E2D">
        <w:rPr>
          <w:b/>
          <w:color w:val="000000"/>
        </w:rPr>
        <w:t>Śivabhadra</w:t>
      </w:r>
      <w:r w:rsidRPr="007E1E2D">
        <w:rPr>
          <w:color w:val="000000"/>
        </w:rPr>
        <w:t>,</w:t>
      </w:r>
      <w:r w:rsidRPr="007E1E2D">
        <w:rPr>
          <w:i/>
          <w:color w:val="000000"/>
        </w:rPr>
        <w:t xml:space="preserve"> Rāmakathā</w:t>
      </w:r>
      <w:r w:rsidRPr="007E1E2D">
        <w:rPr>
          <w:color w:val="000000"/>
          <w:sz w:val="16"/>
        </w:rPr>
        <w:t xml:space="preserve"> </w:t>
      </w:r>
      <w:r w:rsidRPr="007E1E2D">
        <w:rPr>
          <w:color w:val="000000"/>
        </w:rPr>
        <w:t>[or</w:t>
      </w:r>
      <w:r w:rsidRPr="007E1E2D">
        <w:rPr>
          <w:color w:val="000000"/>
          <w:sz w:val="16"/>
        </w:rPr>
        <w:t xml:space="preserve"> </w:t>
      </w:r>
      <w:r w:rsidRPr="007E1E2D">
        <w:rPr>
          <w:i/>
          <w:color w:val="000000"/>
        </w:rPr>
        <w:t>Śivabhadrakāvya</w:t>
      </w:r>
      <w:r w:rsidRPr="007E1E2D">
        <w:rPr>
          <w:color w:val="000000"/>
        </w:rPr>
        <w:t>]</w:t>
      </w:r>
      <w:r>
        <w:rPr>
          <w:color w:val="000000"/>
        </w:rPr>
        <w:t>:</w:t>
      </w:r>
      <w:r w:rsidRPr="009C1D0E">
        <w:t xml:space="preserve"> </w:t>
      </w:r>
      <w:r w:rsidRPr="007355E4">
        <w:t>Warder</w:t>
      </w:r>
      <w:r>
        <w:t xml:space="preserve"> 1972-92:</w:t>
      </w:r>
      <w:r w:rsidRPr="0022019E">
        <w:rPr>
          <w:b/>
        </w:rPr>
        <w:t xml:space="preserve"> </w:t>
      </w:r>
      <w:r>
        <w:rPr>
          <w:b/>
        </w:rPr>
        <w:tab/>
      </w:r>
      <w:r w:rsidRPr="007E1E2D">
        <w:rPr>
          <w:b/>
        </w:rPr>
        <w:t>analysed</w:t>
      </w:r>
    </w:p>
    <w:p w14:paraId="2EB198B7" w14:textId="77777777" w:rsidR="00F74F7D" w:rsidRPr="0062750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7E1E2D">
        <w:rPr>
          <w:b/>
        </w:rPr>
        <w:t>Śīlācārya</w:t>
      </w:r>
      <w:r w:rsidRPr="00916137">
        <w:t xml:space="preserve"> (</w:t>
      </w:r>
      <w:r w:rsidRPr="00936E94">
        <w:rPr>
          <w:b/>
        </w:rPr>
        <w:t>Śīlāṅka</w:t>
      </w:r>
      <w:r w:rsidRPr="00916137">
        <w:t>),</w:t>
      </w:r>
      <w:r w:rsidRPr="007E1E2D">
        <w:rPr>
          <w:i/>
        </w:rPr>
        <w:t xml:space="preserve"> Caüpaṇṇamahāpurisacariya</w:t>
      </w:r>
      <w:r>
        <w:t xml:space="preserve">: </w:t>
      </w:r>
      <w:r w:rsidRPr="007355E4">
        <w:t>Kulkarni 1990:</w:t>
      </w:r>
      <w:r w:rsidRPr="0062750A">
        <w:rPr>
          <w:b/>
        </w:rPr>
        <w:tab/>
      </w:r>
      <w:r w:rsidRPr="00E333B9">
        <w:rPr>
          <w:b/>
        </w:rPr>
        <w:t>analysed</w:t>
      </w:r>
    </w:p>
    <w:p w14:paraId="6E3C76C0" w14:textId="77777777" w:rsidR="00F74F7D" w:rsidRPr="0062750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7E1E2D">
        <w:rPr>
          <w:b/>
        </w:rPr>
        <w:t>Guṇabhadra</w:t>
      </w:r>
      <w:r w:rsidRPr="007E1E2D">
        <w:t>,</w:t>
      </w:r>
      <w:r w:rsidRPr="007E1E2D">
        <w:rPr>
          <w:i/>
        </w:rPr>
        <w:t xml:space="preserve"> Uttarapurāṇa</w:t>
      </w:r>
      <w:r>
        <w:t xml:space="preserve">: </w:t>
      </w:r>
      <w:r w:rsidRPr="007355E4">
        <w:t>Kulkarni 1990:</w:t>
      </w:r>
      <w:r w:rsidRPr="0062750A">
        <w:rPr>
          <w:b/>
        </w:rPr>
        <w:tab/>
      </w:r>
      <w:r w:rsidRPr="00E333B9">
        <w:rPr>
          <w:b/>
        </w:rPr>
        <w:t>analysed</w:t>
      </w:r>
    </w:p>
    <w:p w14:paraId="20A49A07" w14:textId="77777777" w:rsidR="00F74F7D" w:rsidRPr="0062750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7E1E2D">
        <w:rPr>
          <w:b/>
        </w:rPr>
        <w:t>Hariṣeṇa</w:t>
      </w:r>
      <w:r w:rsidRPr="007E1E2D">
        <w:t>,</w:t>
      </w:r>
      <w:r w:rsidRPr="007E1E2D">
        <w:rPr>
          <w:i/>
        </w:rPr>
        <w:t xml:space="preserve"> Bṛhatkathākośa</w:t>
      </w:r>
      <w:r>
        <w:t>:</w:t>
      </w:r>
      <w:r w:rsidRPr="007355E4">
        <w:t xml:space="preserve"> Kulkarni 1990:</w:t>
      </w:r>
      <w:r w:rsidRPr="0062750A">
        <w:rPr>
          <w:b/>
        </w:rPr>
        <w:tab/>
      </w:r>
      <w:r w:rsidRPr="00E333B9">
        <w:rPr>
          <w:b/>
        </w:rPr>
        <w:t>analysed</w:t>
      </w:r>
    </w:p>
    <w:p w14:paraId="65B5BA8F" w14:textId="77777777" w:rsidR="00F74F7D" w:rsidRPr="0062750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7E1E2D">
        <w:rPr>
          <w:b/>
        </w:rPr>
        <w:t>Puṣpadanta</w:t>
      </w:r>
      <w:r w:rsidRPr="007E1E2D">
        <w:t>,</w:t>
      </w:r>
      <w:r w:rsidRPr="007E1E2D">
        <w:rPr>
          <w:i/>
        </w:rPr>
        <w:t xml:space="preserve"> Mahāpurāna</w:t>
      </w:r>
      <w:r>
        <w:t>:</w:t>
      </w:r>
      <w:r w:rsidRPr="007355E4">
        <w:t xml:space="preserve"> Kulkarni 1990</w:t>
      </w:r>
      <w:r>
        <w:t xml:space="preserve">; </w:t>
      </w:r>
      <w:r w:rsidRPr="007355E4">
        <w:t>Warder</w:t>
      </w:r>
      <w:r>
        <w:t xml:space="preserve"> 1972-92</w:t>
      </w:r>
      <w:r w:rsidRPr="007355E4">
        <w:t>:</w:t>
      </w:r>
      <w:r w:rsidRPr="0062750A">
        <w:rPr>
          <w:b/>
        </w:rPr>
        <w:tab/>
      </w:r>
      <w:r w:rsidRPr="00E333B9">
        <w:rPr>
          <w:b/>
        </w:rPr>
        <w:t>analysed</w:t>
      </w:r>
    </w:p>
    <w:p w14:paraId="07C2ECC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7E1E2D">
        <w:rPr>
          <w:b/>
        </w:rPr>
        <w:t>Bhadreśvara</w:t>
      </w:r>
      <w:r w:rsidRPr="007E1E2D">
        <w:t xml:space="preserve">, </w:t>
      </w:r>
      <w:r>
        <w:rPr>
          <w:i/>
        </w:rPr>
        <w:t>Kahāvalī</w:t>
      </w:r>
      <w:r>
        <w:t xml:space="preserve">: </w:t>
      </w:r>
      <w:r w:rsidRPr="002B18E2">
        <w:t>Kulkarni</w:t>
      </w:r>
      <w:r>
        <w:t xml:space="preserve"> 1990:</w:t>
      </w:r>
      <w:r>
        <w:tab/>
        <w:t xml:space="preserve">  </w:t>
      </w:r>
      <w:r w:rsidRPr="00E333B9">
        <w:rPr>
          <w:b/>
        </w:rPr>
        <w:t>analysed</w:t>
      </w:r>
    </w:p>
    <w:p w14:paraId="5C012B55" w14:textId="77777777" w:rsidR="00F74F7D" w:rsidRPr="0025302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7E1E2D">
        <w:rPr>
          <w:b/>
        </w:rPr>
        <w:t>Hemacandra</w:t>
      </w:r>
      <w:r w:rsidRPr="00E333B9">
        <w:t xml:space="preserve">, </w:t>
      </w:r>
      <w:r w:rsidRPr="00E333B9">
        <w:rPr>
          <w:i/>
        </w:rPr>
        <w:t>Triṣaṣṭiśalākāpuruṣacarita</w:t>
      </w:r>
      <w:r>
        <w:t>: Johnson 1954:</w:t>
      </w:r>
      <w:r w:rsidRPr="00E333B9">
        <w:rPr>
          <w:i/>
        </w:rPr>
        <w:tab/>
      </w:r>
      <w:r w:rsidRPr="00E333B9">
        <w:rPr>
          <w:b/>
        </w:rPr>
        <w:t>analysed</w:t>
      </w:r>
    </w:p>
    <w:p w14:paraId="33E854D0" w14:textId="77777777" w:rsidR="00F74F7D" w:rsidRPr="004D058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7E1E2D">
        <w:rPr>
          <w:b/>
        </w:rPr>
        <w:t>Rāmacandra</w:t>
      </w:r>
      <w:r w:rsidRPr="007E1E2D">
        <w:t>,</w:t>
      </w:r>
      <w:r w:rsidRPr="007E1E2D">
        <w:rPr>
          <w:i/>
        </w:rPr>
        <w:t xml:space="preserve"> Rāghavābhyudaya</w:t>
      </w:r>
      <w:r>
        <w:t xml:space="preserve">: </w:t>
      </w:r>
      <w:r w:rsidRPr="004D0589">
        <w:t xml:space="preserve">Warder </w:t>
      </w:r>
      <w:r>
        <w:t xml:space="preserve">1972-92: </w:t>
      </w:r>
      <w:r w:rsidRPr="007E1E2D">
        <w:rPr>
          <w:b/>
        </w:rPr>
        <w:tab/>
      </w:r>
      <w:r w:rsidRPr="004D0589">
        <w:rPr>
          <w:b/>
        </w:rPr>
        <w:t>analysed</w:t>
      </w:r>
    </w:p>
    <w:p w14:paraId="730A8FD8" w14:textId="77777777" w:rsidR="00F74F7D" w:rsidRPr="004D058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rPr>
          <w:b/>
        </w:rPr>
        <w:t>——</w:t>
      </w:r>
      <w:r w:rsidRPr="007E1E2D">
        <w:t>,</w:t>
      </w:r>
      <w:r w:rsidRPr="007E1E2D">
        <w:rPr>
          <w:i/>
        </w:rPr>
        <w:t xml:space="preserve"> Raghuvilāsa</w:t>
      </w:r>
      <w:r>
        <w:t xml:space="preserve">: </w:t>
      </w:r>
      <w:r w:rsidRPr="004D0589">
        <w:t xml:space="preserve">Warder </w:t>
      </w:r>
      <w:r>
        <w:t>1972-92:</w:t>
      </w:r>
      <w:r w:rsidRPr="007E1E2D">
        <w:rPr>
          <w:b/>
        </w:rPr>
        <w:t xml:space="preserve"> </w:t>
      </w:r>
      <w:r w:rsidRPr="007E1E2D">
        <w:rPr>
          <w:b/>
        </w:rPr>
        <w:tab/>
      </w:r>
      <w:r w:rsidRPr="004D0589">
        <w:rPr>
          <w:b/>
        </w:rPr>
        <w:t>analysed</w:t>
      </w:r>
    </w:p>
    <w:p w14:paraId="773D3AF7" w14:textId="77777777" w:rsidR="00F74F7D" w:rsidRPr="005853C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 w:rsidRPr="007E1E2D">
        <w:rPr>
          <w:b/>
        </w:rPr>
        <w:t>Hastimalla</w:t>
      </w:r>
      <w:r w:rsidRPr="007E1E2D">
        <w:t>,</w:t>
      </w:r>
      <w:r w:rsidRPr="007E1E2D">
        <w:rPr>
          <w:i/>
        </w:rPr>
        <w:t xml:space="preserve"> Maithilīkalyāṇa</w:t>
      </w:r>
      <w:r>
        <w:t xml:space="preserve">: </w:t>
      </w:r>
      <w:r w:rsidRPr="007355E4">
        <w:t xml:space="preserve">Warder </w:t>
      </w:r>
      <w:r>
        <w:t>1972-92:</w:t>
      </w:r>
      <w:r>
        <w:tab/>
      </w:r>
      <w:r w:rsidRPr="007355E4">
        <w:rPr>
          <w:b/>
        </w:rPr>
        <w:t xml:space="preserve">   analysed</w:t>
      </w:r>
    </w:p>
    <w:p w14:paraId="030C0C59" w14:textId="77777777" w:rsidR="00F74F7D" w:rsidRPr="005853C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>
        <w:rPr>
          <w:b/>
          <w:i/>
        </w:rPr>
        <w:t>——</w:t>
      </w:r>
      <w:r w:rsidRPr="007E1E2D">
        <w:t>,</w:t>
      </w:r>
      <w:r w:rsidRPr="007E1E2D">
        <w:rPr>
          <w:i/>
        </w:rPr>
        <w:t xml:space="preserve"> Añjanāpavanaṃjaya</w:t>
      </w:r>
      <w:r>
        <w:t xml:space="preserve">: </w:t>
      </w:r>
      <w:r w:rsidRPr="007355E4">
        <w:t xml:space="preserve">Warder </w:t>
      </w:r>
      <w:r>
        <w:t>1972-92:</w:t>
      </w:r>
      <w:r>
        <w:rPr>
          <w:b/>
        </w:rPr>
        <w:tab/>
      </w:r>
      <w:r w:rsidRPr="007355E4">
        <w:rPr>
          <w:b/>
        </w:rPr>
        <w:t xml:space="preserve"> analysed</w:t>
      </w:r>
    </w:p>
    <w:p w14:paraId="0042542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7E1E2D">
        <w:rPr>
          <w:b/>
        </w:rPr>
        <w:t>Dhaneśvara</w:t>
      </w:r>
      <w:r w:rsidRPr="007E1E2D">
        <w:t>,</w:t>
      </w:r>
      <w:r w:rsidRPr="007E1E2D">
        <w:rPr>
          <w:i/>
        </w:rPr>
        <w:t xml:space="preserve"> Śatruñjayamāhātmya</w:t>
      </w:r>
      <w:r>
        <w:t xml:space="preserve">: </w:t>
      </w:r>
      <w:r w:rsidRPr="007355E4">
        <w:t xml:space="preserve">Kulkarni 1990: </w:t>
      </w:r>
      <w:r w:rsidRPr="0062750A">
        <w:rPr>
          <w:b/>
        </w:rPr>
        <w:t xml:space="preserve"> </w:t>
      </w:r>
      <w:r w:rsidRPr="0062750A">
        <w:rPr>
          <w:b/>
        </w:rPr>
        <w:tab/>
      </w:r>
      <w:r w:rsidRPr="00E333B9">
        <w:rPr>
          <w:b/>
        </w:rPr>
        <w:t>analysed</w:t>
      </w:r>
    </w:p>
    <w:p w14:paraId="0BA22666" w14:textId="77777777" w:rsidR="00F74F7D" w:rsidRPr="000E273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0E2736">
        <w:rPr>
          <w:rFonts w:eastAsia="MS Mincho"/>
          <w:b/>
        </w:rPr>
        <w:t>Abhinava Pampa</w:t>
      </w:r>
      <w:r>
        <w:rPr>
          <w:rFonts w:eastAsia="MS Mincho"/>
          <w:b/>
        </w:rPr>
        <w:t>,</w:t>
      </w:r>
      <w:r w:rsidRPr="000E2736">
        <w:rPr>
          <w:b/>
        </w:rPr>
        <w:t xml:space="preserve"> </w:t>
      </w:r>
      <w:r w:rsidRPr="000E2736">
        <w:rPr>
          <w:i/>
        </w:rPr>
        <w:t>Pampa</w:t>
      </w:r>
      <w:r>
        <w:rPr>
          <w:i/>
        </w:rPr>
        <w:t xml:space="preserve"> Rāmāyaṇa</w:t>
      </w:r>
      <w:r>
        <w:t>: Rice</w:t>
      </w:r>
      <w:r w:rsidRPr="000E2736">
        <w:t xml:space="preserve"> 1882</w:t>
      </w:r>
      <w:r>
        <w:t>:</w:t>
      </w:r>
      <w:r>
        <w:tab/>
      </w:r>
      <w:r>
        <w:rPr>
          <w:b/>
        </w:rPr>
        <w:t>analysed</w:t>
      </w:r>
    </w:p>
    <w:p w14:paraId="66A7C833" w14:textId="77777777" w:rsidR="00F74F7D" w:rsidRPr="00647A1D" w:rsidRDefault="00F74F7D" w:rsidP="00F74F7D">
      <w:pPr>
        <w:pStyle w:val="narrativeelements"/>
        <w:rPr>
          <w:b/>
        </w:rPr>
      </w:pPr>
      <w:r w:rsidRPr="00647A1D">
        <w:rPr>
          <w:b/>
        </w:rPr>
        <w:t>Rāmcand Bālak</w:t>
      </w:r>
      <w:r>
        <w:t xml:space="preserve">, </w:t>
      </w:r>
      <w:r>
        <w:rPr>
          <w:i/>
        </w:rPr>
        <w:t>Sītācarit</w:t>
      </w:r>
      <w:r>
        <w:t>: Plau 2018c:</w:t>
      </w:r>
      <w:r>
        <w:tab/>
      </w:r>
      <w:r>
        <w:rPr>
          <w:b/>
        </w:rPr>
        <w:t>analysed</w:t>
      </w:r>
    </w:p>
    <w:p w14:paraId="4DB8427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b/>
          <w:sz w:val="28"/>
        </w:rPr>
        <w:br w:type="page"/>
      </w:r>
      <w:r w:rsidRPr="00EB3A84">
        <w:rPr>
          <w:b/>
          <w:sz w:val="28"/>
        </w:rPr>
        <w:lastRenderedPageBreak/>
        <w:t>7. Ins</w:t>
      </w:r>
      <w:r>
        <w:rPr>
          <w:b/>
          <w:sz w:val="28"/>
        </w:rPr>
        <w:t>tructional texts (incomplete)</w:t>
      </w:r>
    </w:p>
    <w:p w14:paraId="30DB0156" w14:textId="77777777" w:rsidR="00F74F7D" w:rsidRDefault="00F74F7D" w:rsidP="00F74F7D">
      <w:pPr>
        <w:widowControl w:val="0"/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  <w:r w:rsidRPr="00B13D3D">
        <w:rPr>
          <w:i/>
          <w:szCs w:val="22"/>
        </w:rPr>
        <w:t>Pañcatantra</w:t>
      </w:r>
      <w:r>
        <w:rPr>
          <w:szCs w:val="22"/>
        </w:rPr>
        <w:t xml:space="preserve">: </w:t>
      </w:r>
    </w:p>
    <w:p w14:paraId="5CCF10DD" w14:textId="77777777" w:rsidR="00F74F7D" w:rsidRPr="00D77D47" w:rsidRDefault="00F74F7D" w:rsidP="00F74F7D">
      <w:pPr>
        <w:widowControl w:val="0"/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  <w:r>
        <w:rPr>
          <w:szCs w:val="22"/>
        </w:rPr>
        <w:tab/>
      </w:r>
      <w:r w:rsidRPr="00897014">
        <w:t xml:space="preserve">Edgerton, Franklin (trans.) 1965: </w:t>
      </w:r>
      <w:r w:rsidRPr="00897014">
        <w:rPr>
          <w:i/>
        </w:rPr>
        <w:t>The Panchatantra</w:t>
      </w:r>
      <w:r w:rsidRPr="00897014">
        <w:t xml:space="preserve"> (</w:t>
      </w:r>
      <w:r w:rsidRPr="008547B6">
        <w:rPr>
          <w:szCs w:val="22"/>
        </w:rPr>
        <w:t xml:space="preserve">London: George Allen and </w:t>
      </w:r>
      <w:r>
        <w:rPr>
          <w:szCs w:val="22"/>
        </w:rPr>
        <w:tab/>
      </w:r>
      <w:r w:rsidRPr="008547B6">
        <w:rPr>
          <w:szCs w:val="22"/>
        </w:rPr>
        <w:t>Unwin</w:t>
      </w:r>
      <w:r w:rsidRPr="00897014">
        <w:t>).</w:t>
      </w:r>
      <w:r w:rsidRPr="00897014">
        <w:tab/>
      </w:r>
    </w:p>
    <w:p w14:paraId="0EC6D936" w14:textId="77777777" w:rsidR="00F74F7D" w:rsidRPr="0023641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>
        <w:rPr>
          <w:color w:val="000000"/>
        </w:rPr>
        <w:tab/>
      </w:r>
      <w:r w:rsidRPr="0023641F">
        <w:rPr>
          <w:color w:val="000000"/>
        </w:rPr>
        <w:t xml:space="preserve">Olivelle, Patrick (trans.) 1997:  </w:t>
      </w:r>
      <w:r w:rsidRPr="0023641F">
        <w:rPr>
          <w:i/>
          <w:color w:val="000000"/>
        </w:rPr>
        <w:t xml:space="preserve">The Pañcatantra: The Book of India’s Folk Wisdom </w:t>
      </w:r>
      <w:r w:rsidRPr="0023641F">
        <w:rPr>
          <w:color w:val="000000"/>
        </w:rPr>
        <w:t xml:space="preserve">(Oxford: </w:t>
      </w:r>
      <w:r>
        <w:rPr>
          <w:color w:val="000000"/>
        </w:rPr>
        <w:tab/>
      </w:r>
      <w:r w:rsidRPr="0023641F">
        <w:rPr>
          <w:color w:val="000000"/>
        </w:rPr>
        <w:t>OUP).</w:t>
      </w:r>
    </w:p>
    <w:p w14:paraId="7D87A7CF" w14:textId="77777777" w:rsidR="00F74F7D" w:rsidRPr="00D77D47" w:rsidRDefault="00F74F7D" w:rsidP="00F74F7D">
      <w:pPr>
        <w:pStyle w:val="narrativeelements"/>
        <w:tabs>
          <w:tab w:val="left" w:pos="720"/>
          <w:tab w:val="left" w:pos="1440"/>
          <w:tab w:val="right" w:pos="9000"/>
        </w:tabs>
        <w:spacing w:after="80"/>
      </w:pPr>
      <w:r w:rsidRPr="00D77D47">
        <w:rPr>
          <w:szCs w:val="32"/>
        </w:rPr>
        <w:t>Nārāyaṇa</w:t>
      </w:r>
      <w:r w:rsidRPr="00DF0443">
        <w:rPr>
          <w:szCs w:val="32"/>
        </w:rPr>
        <w:t xml:space="preserve">, </w:t>
      </w:r>
      <w:r w:rsidRPr="007F03C9">
        <w:rPr>
          <w:i/>
        </w:rPr>
        <w:t>Hitopadeśa</w:t>
      </w:r>
      <w:r>
        <w:t>:</w:t>
      </w:r>
    </w:p>
    <w:p w14:paraId="583D9D1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ab/>
      </w:r>
      <w:r w:rsidRPr="00306798">
        <w:rPr>
          <w:rFonts w:eastAsia="Gentium Basic"/>
          <w:color w:val="000000"/>
        </w:rPr>
        <w:t>Törzsök</w:t>
      </w:r>
      <w:r>
        <w:rPr>
          <w:rFonts w:eastAsia="Gentium Basic"/>
          <w:color w:val="000000"/>
        </w:rPr>
        <w:t xml:space="preserve">, </w:t>
      </w:r>
      <w:r w:rsidRPr="00306798">
        <w:rPr>
          <w:rFonts w:eastAsia="Gentium Basic"/>
          <w:color w:val="000000"/>
        </w:rPr>
        <w:t>Judit</w:t>
      </w:r>
      <w:r>
        <w:rPr>
          <w:rFonts w:eastAsia="Gentium Basic"/>
          <w:color w:val="000000"/>
        </w:rPr>
        <w:t xml:space="preserve"> (trans.)</w:t>
      </w:r>
      <w:r w:rsidRPr="00306798">
        <w:rPr>
          <w:rFonts w:eastAsia="Gentium Basic"/>
          <w:color w:val="000000"/>
        </w:rPr>
        <w:t xml:space="preserve"> 2007:  </w:t>
      </w:r>
      <w:r w:rsidRPr="00306798">
        <w:rPr>
          <w:rFonts w:eastAsia="Gentium Basic"/>
          <w:i/>
          <w:color w:val="000000"/>
        </w:rPr>
        <w:t xml:space="preserve">“Friendly Advice” by Nārāyaṇa &amp; “King Vikrama’s </w:t>
      </w:r>
      <w:r>
        <w:rPr>
          <w:rFonts w:eastAsia="Gentium Basic"/>
          <w:i/>
          <w:color w:val="000000"/>
        </w:rPr>
        <w:tab/>
      </w:r>
      <w:r w:rsidRPr="00306798">
        <w:rPr>
          <w:rFonts w:eastAsia="Gentium Basic"/>
          <w:i/>
          <w:color w:val="000000"/>
        </w:rPr>
        <w:t>Adventures”</w:t>
      </w:r>
      <w:r>
        <w:rPr>
          <w:rFonts w:eastAsia="Gentium Basic"/>
          <w:color w:val="000000"/>
        </w:rPr>
        <w:t xml:space="preserve">. </w:t>
      </w:r>
      <w:r w:rsidRPr="00306798">
        <w:rPr>
          <w:rFonts w:eastAsia="Gentium Basic"/>
          <w:color w:val="000000"/>
        </w:rPr>
        <w:t xml:space="preserve">Clay Sanskrit Library (New York: New York University Press and JJC </w:t>
      </w:r>
      <w:r>
        <w:rPr>
          <w:rFonts w:eastAsia="Gentium Basic"/>
          <w:color w:val="000000"/>
        </w:rPr>
        <w:tab/>
      </w:r>
      <w:r w:rsidRPr="00306798">
        <w:rPr>
          <w:rFonts w:eastAsia="Gentium Basic"/>
          <w:color w:val="000000"/>
        </w:rPr>
        <w:t>Foundation).</w:t>
      </w:r>
    </w:p>
    <w:p w14:paraId="4EBF9288" w14:textId="77777777" w:rsidR="00F74F7D" w:rsidRPr="002F197A" w:rsidRDefault="00F74F7D" w:rsidP="00F74F7D">
      <w:pPr>
        <w:pStyle w:val="narrativeelements"/>
        <w:tabs>
          <w:tab w:val="left" w:pos="720"/>
          <w:tab w:val="left" w:pos="1440"/>
          <w:tab w:val="right" w:pos="9000"/>
        </w:tabs>
        <w:spacing w:after="80"/>
        <w:rPr>
          <w:rFonts w:cs="Gentium Basic"/>
        </w:rPr>
      </w:pPr>
      <w:r>
        <w:tab/>
      </w:r>
      <w:r w:rsidRPr="002F197A">
        <w:rPr>
          <w:rFonts w:cs="Gentium Basic"/>
        </w:rPr>
        <w:t xml:space="preserve">Haksar, A.N.D. (trans.) 1998: </w:t>
      </w:r>
      <w:r w:rsidRPr="002F197A">
        <w:rPr>
          <w:rFonts w:cs="Gentium Basic"/>
          <w:i/>
        </w:rPr>
        <w:t xml:space="preserve"> The Hitopadeśa</w:t>
      </w:r>
      <w:r w:rsidRPr="002F197A">
        <w:rPr>
          <w:rFonts w:cs="Gentium Basic"/>
        </w:rPr>
        <w:t xml:space="preserve"> (New Delhi: Penguin Books)</w:t>
      </w:r>
      <w:r w:rsidRPr="002F197A">
        <w:rPr>
          <w:rFonts w:cs="Gentium Basic"/>
          <w:b/>
        </w:rPr>
        <w:t>.</w:t>
      </w:r>
    </w:p>
    <w:p w14:paraId="266540D4" w14:textId="77777777" w:rsidR="00F74F7D" w:rsidRPr="0047313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</w:rPr>
      </w:pPr>
      <w:r w:rsidRPr="00473133">
        <w:rPr>
          <w:i/>
          <w:szCs w:val="32"/>
        </w:rPr>
        <w:t>Śukasaptati</w:t>
      </w:r>
      <w:r w:rsidRPr="00473133">
        <w:rPr>
          <w:szCs w:val="32"/>
        </w:rPr>
        <w:t xml:space="preserve"> 2000: </w:t>
      </w:r>
      <w:r w:rsidRPr="00473133">
        <w:rPr>
          <w:i/>
          <w:szCs w:val="32"/>
        </w:rPr>
        <w:t>Shuka Saptati: seventy tales of the parrot,</w:t>
      </w:r>
      <w:r w:rsidRPr="00473133">
        <w:rPr>
          <w:szCs w:val="32"/>
        </w:rPr>
        <w:t xml:space="preserve"> trans. Aditya Narayan Dhairyasheel Haksar (New Delhi: HarperCollins Publishers India).</w:t>
      </w:r>
    </w:p>
    <w:p w14:paraId="1574BB3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</w:rPr>
      </w:pPr>
      <w:r w:rsidRPr="002B18E2">
        <w:rPr>
          <w:szCs w:val="32"/>
        </w:rPr>
        <w:t xml:space="preserve">Maity, Prasad Kumar 1992:  </w:t>
      </w:r>
      <w:hyperlink r:id="rId7" w:history="1">
        <w:r w:rsidRPr="002B18E2">
          <w:rPr>
            <w:i/>
            <w:szCs w:val="32"/>
          </w:rPr>
          <w:t>Rāma-kathā in India and abroad</w:t>
        </w:r>
      </w:hyperlink>
      <w:r w:rsidRPr="002B18E2">
        <w:rPr>
          <w:i/>
          <w:szCs w:val="32"/>
        </w:rPr>
        <w:t>,</w:t>
      </w:r>
      <w:r w:rsidRPr="002B18E2">
        <w:rPr>
          <w:szCs w:val="32"/>
        </w:rPr>
        <w:t xml:space="preserve"> vol. 1 (Calcutta: Bhurjapatra).</w:t>
      </w:r>
    </w:p>
    <w:p w14:paraId="3A3E06C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2C6DB4">
        <w:rPr>
          <w:color w:val="000000"/>
        </w:rPr>
        <w:t>Baij Nath, Lala (tr.) 1913</w:t>
      </w:r>
      <w:r>
        <w:rPr>
          <w:color w:val="000000"/>
        </w:rPr>
        <w:t>/1979</w:t>
      </w:r>
      <w:r w:rsidRPr="002C6DB4">
        <w:rPr>
          <w:color w:val="000000"/>
        </w:rPr>
        <w:t xml:space="preserve">:  </w:t>
      </w:r>
      <w:r w:rsidRPr="002C6DB4">
        <w:rPr>
          <w:i/>
          <w:color w:val="000000"/>
        </w:rPr>
        <w:t>The Adhyatma Ramayana</w:t>
      </w:r>
      <w:r w:rsidRPr="002C6DB4">
        <w:rPr>
          <w:color w:val="000000"/>
        </w:rPr>
        <w:t xml:space="preserve"> (Allahabad, Panini Office</w:t>
      </w:r>
      <w:r>
        <w:rPr>
          <w:color w:val="000000"/>
        </w:rPr>
        <w:t xml:space="preserve">; </w:t>
      </w:r>
      <w:r w:rsidRPr="002C6DB4">
        <w:rPr>
          <w:color w:val="000000"/>
        </w:rPr>
        <w:t>repr.</w:t>
      </w:r>
      <w:r>
        <w:rPr>
          <w:color w:val="000000"/>
        </w:rPr>
        <w:t xml:space="preserve"> New Delhi: Oriental Books Reprint Corporation, 1979)</w:t>
      </w:r>
      <w:r w:rsidRPr="002C6DB4">
        <w:rPr>
          <w:color w:val="000000"/>
        </w:rPr>
        <w:t>.</w:t>
      </w:r>
    </w:p>
    <w:p w14:paraId="789751DD" w14:textId="77777777" w:rsidR="00F74F7D" w:rsidRPr="001C3E6A" w:rsidRDefault="00F74F7D" w:rsidP="00F74F7D">
      <w:pPr>
        <w:tabs>
          <w:tab w:val="right" w:pos="9000"/>
        </w:tabs>
        <w:spacing w:after="40"/>
        <w:ind w:left="360" w:hanging="360"/>
        <w:rPr>
          <w:rFonts w:eastAsia="Gentium Basic"/>
          <w:b/>
        </w:rPr>
      </w:pPr>
      <w:r w:rsidRPr="00D0205F">
        <w:t xml:space="preserve">Chawchharia, Ajai Kumar (ed.) 2000:  </w:t>
      </w:r>
      <w:r w:rsidRPr="00D0205F">
        <w:rPr>
          <w:i/>
        </w:rPr>
        <w:t xml:space="preserve">Adhyātma Rāmāyaṇa, </w:t>
      </w:r>
      <w:r w:rsidRPr="00D0205F">
        <w:t>2 vols (Delhi, Motilal Banarsidass  [repr. Delhi: Chaukhamba Surbharti Prakashan, 2010]).</w:t>
      </w:r>
      <w:r>
        <w:tab/>
      </w:r>
      <w:r>
        <w:rPr>
          <w:b/>
        </w:rPr>
        <w:t>download</w:t>
      </w:r>
    </w:p>
    <w:p w14:paraId="602C8D5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 xml:space="preserve">MB 2010 (2): </w:t>
      </w:r>
      <w:r w:rsidRPr="00DD717B">
        <w:rPr>
          <w:rFonts w:eastAsia="Gentium" w:cs="Gentium"/>
        </w:rPr>
        <w:t xml:space="preserve"> ‘</w:t>
      </w:r>
      <w:r w:rsidRPr="00DD717B">
        <w:rPr>
          <w:rFonts w:cs="Gentium"/>
        </w:rPr>
        <w:t xml:space="preserve">Daśaratha, Śyāma, a </w:t>
      </w:r>
      <w:r w:rsidRPr="00DD717B">
        <w:rPr>
          <w:rFonts w:cs="Gentium"/>
          <w:i/>
        </w:rPr>
        <w:t>brāhman</w:t>
      </w:r>
      <w:r w:rsidRPr="00DD717B">
        <w:rPr>
          <w:rFonts w:cs="Gentium"/>
        </w:rPr>
        <w:t xml:space="preserve"> hunter, and Śrāvaṇa: the tale of four tales (with pictures)’.  In: </w:t>
      </w:r>
      <w:r w:rsidRPr="00DD717B">
        <w:rPr>
          <w:rFonts w:cs="Gentium"/>
          <w:i/>
          <w:color w:val="000000"/>
        </w:rPr>
        <w:t>From Turfan to Ajanta: Festschrift for Dieter Schlingloff on the Occasion of his Eightieth Birthday</w:t>
      </w:r>
      <w:r w:rsidRPr="00DD717B">
        <w:rPr>
          <w:rFonts w:cs="Gentium"/>
          <w:color w:val="000000"/>
        </w:rPr>
        <w:t>, 2 vols, ed. by Eli Franco and Monika Zin, I, 89-116 (Rupandehi (Nepal): Lumbini I</w:t>
      </w:r>
      <w:r>
        <w:rPr>
          <w:rFonts w:cs="Gentium"/>
          <w:color w:val="000000"/>
        </w:rPr>
        <w:t>nternational Research Institute</w:t>
      </w:r>
      <w:r w:rsidRPr="00DD717B">
        <w:rPr>
          <w:rFonts w:cs="Gentium"/>
          <w:color w:val="000000"/>
        </w:rPr>
        <w:t>).</w:t>
      </w:r>
    </w:p>
    <w:p w14:paraId="2837E8D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color w:val="000000"/>
        </w:rPr>
        <w:t xml:space="preserve">Nagar, </w:t>
      </w:r>
      <w:r w:rsidRPr="00306798">
        <w:rPr>
          <w:rFonts w:eastAsia="Gentium Basic"/>
          <w:color w:val="000000"/>
        </w:rPr>
        <w:t>Shanti Lal</w:t>
      </w:r>
      <w:r>
        <w:rPr>
          <w:color w:val="000000"/>
        </w:rPr>
        <w:t xml:space="preserve"> 2006: </w:t>
      </w:r>
      <w:r w:rsidRPr="00306798">
        <w:rPr>
          <w:rFonts w:eastAsia="Gentium Basic"/>
          <w:i/>
          <w:color w:val="000000"/>
        </w:rPr>
        <w:t>Ānanda Rāmāyaṇa, attributed to the great sage Vālmīki,</w:t>
      </w:r>
      <w:r w:rsidRPr="00306798">
        <w:rPr>
          <w:rFonts w:eastAsia="Gentium Basic"/>
          <w:color w:val="000000"/>
        </w:rPr>
        <w:t xml:space="preserve"> text</w:t>
      </w:r>
      <w:r>
        <w:rPr>
          <w:rFonts w:eastAsia="Gentium Basic"/>
          <w:color w:val="000000"/>
        </w:rPr>
        <w:t xml:space="preserve"> and </w:t>
      </w:r>
      <w:r w:rsidRPr="00306798">
        <w:rPr>
          <w:rFonts w:eastAsia="Gentium Basic"/>
          <w:color w:val="000000"/>
        </w:rPr>
        <w:t>translation</w:t>
      </w:r>
      <w:r>
        <w:rPr>
          <w:rFonts w:eastAsia="Gentium Basic"/>
          <w:color w:val="000000"/>
        </w:rPr>
        <w:t>,</w:t>
      </w:r>
      <w:r w:rsidRPr="00FC6DB5">
        <w:rPr>
          <w:rFonts w:eastAsia="Gentium Basic"/>
          <w:color w:val="000000"/>
        </w:rPr>
        <w:t xml:space="preserve"> </w:t>
      </w:r>
      <w:r w:rsidRPr="00306798">
        <w:rPr>
          <w:rFonts w:eastAsia="Gentium Basic"/>
          <w:color w:val="000000"/>
        </w:rPr>
        <w:t>2 vols</w:t>
      </w:r>
      <w:r>
        <w:rPr>
          <w:rFonts w:eastAsia="Gentium Basic"/>
          <w:color w:val="000000"/>
        </w:rPr>
        <w:t>,</w:t>
      </w:r>
      <w:r w:rsidRPr="00FC6DB5">
        <w:rPr>
          <w:rFonts w:eastAsia="Gentium Basic"/>
          <w:color w:val="000000"/>
        </w:rPr>
        <w:t xml:space="preserve"> </w:t>
      </w:r>
      <w:r>
        <w:rPr>
          <w:rFonts w:eastAsia="Gentium Basic"/>
          <w:color w:val="000000"/>
        </w:rPr>
        <w:t>Parimal Sanskrit series 89</w:t>
      </w:r>
      <w:r w:rsidRPr="00306798">
        <w:rPr>
          <w:rFonts w:eastAsia="Gentium Basic"/>
          <w:color w:val="000000"/>
        </w:rPr>
        <w:t xml:space="preserve"> </w:t>
      </w:r>
      <w:r>
        <w:rPr>
          <w:rFonts w:eastAsia="Gentium Basic"/>
          <w:color w:val="000000"/>
        </w:rPr>
        <w:t>(Delhi: Parimal Publications</w:t>
      </w:r>
      <w:r w:rsidRPr="00306798">
        <w:rPr>
          <w:rFonts w:eastAsia="Gentium Basic"/>
          <w:color w:val="000000"/>
        </w:rPr>
        <w:t>).</w:t>
      </w:r>
    </w:p>
    <w:p w14:paraId="03ECB24A" w14:textId="77777777" w:rsidR="00F74F7D" w:rsidRPr="00A74BF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</w:rPr>
      </w:pPr>
      <w:r w:rsidRPr="002C6DB4">
        <w:rPr>
          <w:color w:val="000000"/>
        </w:rPr>
        <w:t xml:space="preserve">Tapasyananda, Swami (tr.) 1985: </w:t>
      </w:r>
      <w:r w:rsidRPr="002C6DB4">
        <w:rPr>
          <w:i/>
          <w:color w:val="000000"/>
        </w:rPr>
        <w:t>Adhyatma Ramayana: the spiritual version of the Rama saga,</w:t>
      </w:r>
      <w:r w:rsidRPr="002C6DB4">
        <w:rPr>
          <w:color w:val="000000"/>
        </w:rPr>
        <w:t xml:space="preserve"> original Sanskrit, with English translation.  Madras: Sri Ramakrishna Matha, 1985</w:t>
      </w:r>
      <w:r>
        <w:rPr>
          <w:color w:val="000000"/>
        </w:rPr>
        <w:t xml:space="preserve">. </w:t>
      </w:r>
    </w:p>
    <w:p w14:paraId="2A80721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2C6DB4">
        <w:rPr>
          <w:color w:val="000000"/>
        </w:rPr>
        <w:br/>
      </w:r>
    </w:p>
    <w:p w14:paraId="1CA682FA" w14:textId="77777777" w:rsidR="00F74F7D" w:rsidRPr="00B621A6" w:rsidRDefault="00F74F7D" w:rsidP="00F74F7D">
      <w:pPr>
        <w:pStyle w:val="narrativeelements"/>
        <w:tabs>
          <w:tab w:val="left" w:pos="720"/>
          <w:tab w:val="left" w:pos="1440"/>
          <w:tab w:val="right" w:pos="9000"/>
        </w:tabs>
        <w:spacing w:after="80"/>
        <w:rPr>
          <w:b/>
        </w:rPr>
      </w:pPr>
      <w:r>
        <w:rPr>
          <w:b/>
          <w:i/>
          <w:color w:val="000000"/>
        </w:rPr>
        <w:t>Adhyā</w:t>
      </w:r>
      <w:r w:rsidRPr="00B621A6">
        <w:rPr>
          <w:b/>
          <w:i/>
          <w:color w:val="000000"/>
        </w:rPr>
        <w:t>tma</w:t>
      </w:r>
      <w:r>
        <w:rPr>
          <w:b/>
          <w:i/>
          <w:color w:val="000000"/>
        </w:rPr>
        <w:t xml:space="preserve"> Rm</w:t>
      </w:r>
      <w:r>
        <w:rPr>
          <w:color w:val="000000"/>
        </w:rPr>
        <w:t xml:space="preserve">: </w:t>
      </w:r>
      <w:r w:rsidRPr="002C6DB4">
        <w:rPr>
          <w:color w:val="000000"/>
        </w:rPr>
        <w:t>Tapasyananda</w:t>
      </w:r>
      <w:r>
        <w:rPr>
          <w:color w:val="000000"/>
        </w:rPr>
        <w:t xml:space="preserve"> 1985:</w:t>
      </w:r>
      <w:r w:rsidRPr="00A74BFE">
        <w:rPr>
          <w:color w:val="000000"/>
        </w:rPr>
        <w:t xml:space="preserve"> </w:t>
      </w:r>
      <w:r>
        <w:rPr>
          <w:color w:val="000000"/>
        </w:rPr>
        <w:t>[</w:t>
      </w:r>
      <w:r>
        <w:rPr>
          <w:i/>
          <w:color w:val="000000"/>
        </w:rPr>
        <w:t>kāṇḍas 1-6</w:t>
      </w:r>
      <w:r>
        <w:rPr>
          <w:color w:val="000000"/>
        </w:rPr>
        <w:t>]</w:t>
      </w:r>
      <w:r>
        <w:rPr>
          <w:color w:val="000000"/>
        </w:rPr>
        <w:tab/>
      </w:r>
      <w:r>
        <w:rPr>
          <w:b/>
          <w:color w:val="000000"/>
        </w:rPr>
        <w:t>analysed</w:t>
      </w:r>
    </w:p>
    <w:p w14:paraId="3AFB6C64" w14:textId="77777777" w:rsidR="00F74F7D" w:rsidRDefault="00F74F7D" w:rsidP="00F74F7D">
      <w:pPr>
        <w:pStyle w:val="narrativeelements"/>
        <w:tabs>
          <w:tab w:val="left" w:pos="720"/>
          <w:tab w:val="left" w:pos="1440"/>
          <w:tab w:val="right" w:pos="9000"/>
        </w:tabs>
        <w:spacing w:after="80"/>
        <w:rPr>
          <w:b/>
          <w:color w:val="000000"/>
        </w:rPr>
      </w:pPr>
      <w:r>
        <w:t xml:space="preserve">—— </w:t>
      </w:r>
      <w:r w:rsidRPr="002C6DB4">
        <w:rPr>
          <w:color w:val="000000"/>
        </w:rPr>
        <w:t>Baij Nath, Lala (tr.) 1913</w:t>
      </w:r>
      <w:r>
        <w:rPr>
          <w:color w:val="000000"/>
        </w:rPr>
        <w:t>/1979</w:t>
      </w:r>
      <w:r w:rsidRPr="002C6DB4">
        <w:rPr>
          <w:color w:val="000000"/>
        </w:rPr>
        <w:t>:</w:t>
      </w:r>
      <w:r>
        <w:rPr>
          <w:color w:val="000000"/>
        </w:rPr>
        <w:t xml:space="preserve"> [</w:t>
      </w:r>
      <w:r>
        <w:rPr>
          <w:i/>
          <w:color w:val="000000"/>
        </w:rPr>
        <w:t xml:space="preserve">Uttarakāṇḍa </w:t>
      </w:r>
      <w:r w:rsidRPr="00A74BFE">
        <w:rPr>
          <w:i/>
          <w:color w:val="000000"/>
        </w:rPr>
        <w:t>only</w:t>
      </w:r>
      <w:r w:rsidRPr="002C6DB4">
        <w:rPr>
          <w:color w:val="000000"/>
        </w:rPr>
        <w:t>]</w:t>
      </w:r>
      <w:r>
        <w:rPr>
          <w:color w:val="000000"/>
        </w:rPr>
        <w:tab/>
      </w:r>
      <w:r>
        <w:rPr>
          <w:b/>
          <w:color w:val="000000"/>
        </w:rPr>
        <w:t>analysed</w:t>
      </w:r>
    </w:p>
    <w:p w14:paraId="5A79FB50" w14:textId="77777777" w:rsidR="00F74F7D" w:rsidRPr="001C3E6A" w:rsidRDefault="00F74F7D" w:rsidP="00F74F7D">
      <w:pPr>
        <w:tabs>
          <w:tab w:val="right" w:pos="9000"/>
        </w:tabs>
        <w:spacing w:after="40"/>
        <w:ind w:left="360" w:hanging="360"/>
        <w:rPr>
          <w:szCs w:val="22"/>
        </w:rPr>
      </w:pPr>
      <w:r w:rsidRPr="001C3E6A">
        <w:rPr>
          <w:szCs w:val="22"/>
        </w:rPr>
        <w:t xml:space="preserve">—— </w:t>
      </w:r>
      <w:r w:rsidRPr="00D0205F">
        <w:t>Chawchharia, Ajai Kumar (ed.</w:t>
      </w:r>
      <w:r>
        <w:t xml:space="preserve"> tr.</w:t>
      </w:r>
      <w:r w:rsidRPr="00D0205F">
        <w:t xml:space="preserve">) 2000:  </w:t>
      </w:r>
      <w:r w:rsidRPr="00D0205F">
        <w:rPr>
          <w:i/>
        </w:rPr>
        <w:t xml:space="preserve">Adhyātma Rāmāyaṇa, </w:t>
      </w:r>
      <w:r w:rsidRPr="00D0205F">
        <w:t>2 vols (Delhi, Motilal Banarsidass  [repr. Delhi: Chaukhamba Surbharti Prakashan, 2010]).</w:t>
      </w:r>
      <w:r>
        <w:t xml:space="preserve"> [</w:t>
      </w:r>
      <w:r>
        <w:rPr>
          <w:i/>
        </w:rPr>
        <w:t>Uttarakāṇḍa only</w:t>
      </w:r>
      <w:r>
        <w:t>]</w:t>
      </w:r>
      <w:r>
        <w:tab/>
      </w:r>
      <w:r>
        <w:rPr>
          <w:b/>
        </w:rPr>
        <w:t>download</w:t>
      </w:r>
    </w:p>
    <w:p w14:paraId="14AB14BE" w14:textId="77777777" w:rsidR="00F74F7D" w:rsidRPr="00B1588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B15889">
        <w:rPr>
          <w:b/>
          <w:i/>
        </w:rPr>
        <w:t>Ānanda Rm</w:t>
      </w:r>
      <w:r>
        <w:rPr>
          <w:b/>
        </w:rPr>
        <w:t xml:space="preserve">: </w:t>
      </w:r>
      <w:r w:rsidRPr="00B15889">
        <w:t>Nagar</w:t>
      </w:r>
      <w:r>
        <w:t xml:space="preserve"> 2006:</w:t>
      </w:r>
      <w:r>
        <w:rPr>
          <w:b/>
        </w:rPr>
        <w:tab/>
        <w:t>analysed</w:t>
      </w:r>
    </w:p>
    <w:p w14:paraId="024766FD" w14:textId="77777777" w:rsidR="00F74F7D" w:rsidRPr="00B64364" w:rsidRDefault="00F74F7D" w:rsidP="00F74F7D">
      <w:pPr>
        <w:pStyle w:val="narrativeelements"/>
        <w:tabs>
          <w:tab w:val="left" w:pos="720"/>
          <w:tab w:val="left" w:pos="1440"/>
          <w:tab w:val="right" w:pos="9000"/>
        </w:tabs>
        <w:spacing w:after="80"/>
        <w:rPr>
          <w:b/>
          <w:i/>
        </w:rPr>
      </w:pPr>
      <w:r w:rsidRPr="00D77D47">
        <w:rPr>
          <w:b/>
          <w:szCs w:val="32"/>
        </w:rPr>
        <w:t>Nārāyaṇa</w:t>
      </w:r>
      <w:r w:rsidRPr="00DF0443">
        <w:rPr>
          <w:szCs w:val="32"/>
        </w:rPr>
        <w:t xml:space="preserve">, </w:t>
      </w:r>
      <w:r w:rsidRPr="007F03C9">
        <w:rPr>
          <w:i/>
        </w:rPr>
        <w:t>Hitopadeśa</w:t>
      </w:r>
      <w:r>
        <w:t>:</w:t>
      </w:r>
      <w:r w:rsidRPr="00B64364">
        <w:rPr>
          <w:color w:val="000000"/>
          <w:szCs w:val="36"/>
        </w:rPr>
        <w:t xml:space="preserve"> </w:t>
      </w:r>
      <w:r w:rsidRPr="007F03C9">
        <w:rPr>
          <w:color w:val="000000"/>
          <w:szCs w:val="36"/>
        </w:rPr>
        <w:t xml:space="preserve">Törzsök </w:t>
      </w:r>
      <w:r w:rsidRPr="00306798">
        <w:rPr>
          <w:rFonts w:eastAsia="Gentium Basic"/>
          <w:color w:val="000000"/>
        </w:rPr>
        <w:t>2007:</w:t>
      </w:r>
      <w:r>
        <w:rPr>
          <w:rFonts w:eastAsia="Gentium Basic"/>
          <w:color w:val="000000"/>
        </w:rPr>
        <w:tab/>
      </w:r>
      <w:r>
        <w:rPr>
          <w:rFonts w:eastAsia="Gentium Basic"/>
          <w:b/>
          <w:color w:val="000000"/>
        </w:rPr>
        <w:t>analysed</w:t>
      </w:r>
    </w:p>
    <w:p w14:paraId="0846A09A" w14:textId="77777777" w:rsidR="00F74F7D" w:rsidRPr="00975E51" w:rsidRDefault="00F74F7D" w:rsidP="00F74F7D">
      <w:pPr>
        <w:pStyle w:val="narrativeelements"/>
        <w:tabs>
          <w:tab w:val="left" w:pos="720"/>
          <w:tab w:val="left" w:pos="1440"/>
          <w:tab w:val="right" w:pos="9000"/>
        </w:tabs>
        <w:spacing w:after="80"/>
        <w:rPr>
          <w:b/>
        </w:rPr>
      </w:pPr>
      <w:r w:rsidRPr="00D77D47">
        <w:rPr>
          <w:b/>
          <w:i/>
        </w:rPr>
        <w:t>Pañcatantra</w:t>
      </w:r>
      <w:r>
        <w:rPr>
          <w:b/>
        </w:rPr>
        <w:t>:</w:t>
      </w:r>
      <w:r w:rsidRPr="00D77D47">
        <w:t xml:space="preserve"> </w:t>
      </w:r>
      <w:r>
        <w:t>Edgerton 1965:</w:t>
      </w:r>
      <w:r>
        <w:tab/>
      </w:r>
      <w:r>
        <w:rPr>
          <w:b/>
        </w:rPr>
        <w:t>analysed</w:t>
      </w:r>
    </w:p>
    <w:p w14:paraId="188BD944" w14:textId="77777777" w:rsidR="00F74F7D" w:rsidRPr="00975E51" w:rsidRDefault="00F74F7D" w:rsidP="00F74F7D">
      <w:pPr>
        <w:pStyle w:val="narrativeelements"/>
        <w:tabs>
          <w:tab w:val="left" w:pos="720"/>
          <w:tab w:val="left" w:pos="1440"/>
          <w:tab w:val="right" w:pos="9000"/>
        </w:tabs>
        <w:spacing w:after="80"/>
        <w:rPr>
          <w:b/>
          <w:szCs w:val="32"/>
        </w:rPr>
      </w:pPr>
      <w:r>
        <w:t>—— Olivelle 1997:</w:t>
      </w:r>
      <w:r>
        <w:tab/>
      </w:r>
      <w:r>
        <w:rPr>
          <w:b/>
        </w:rPr>
        <w:t>analysed</w:t>
      </w:r>
    </w:p>
    <w:p w14:paraId="481ABB58" w14:textId="77777777" w:rsidR="00F74F7D" w:rsidRPr="00975E51" w:rsidRDefault="00F74F7D" w:rsidP="00F74F7D">
      <w:pPr>
        <w:pStyle w:val="narrativeelements"/>
        <w:tabs>
          <w:tab w:val="left" w:pos="720"/>
          <w:tab w:val="left" w:pos="1440"/>
          <w:tab w:val="right" w:pos="9000"/>
        </w:tabs>
        <w:spacing w:after="80"/>
        <w:rPr>
          <w:b/>
        </w:rPr>
      </w:pPr>
      <w:r w:rsidRPr="00D77D47">
        <w:rPr>
          <w:b/>
          <w:i/>
        </w:rPr>
        <w:t>Śukasaptati</w:t>
      </w:r>
      <w:r>
        <w:t>: Haksar 2000:</w:t>
      </w:r>
      <w:r>
        <w:tab/>
      </w:r>
      <w:r>
        <w:rPr>
          <w:b/>
        </w:rPr>
        <w:t>analysed</w:t>
      </w:r>
    </w:p>
    <w:p w14:paraId="4491EBA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77D47">
        <w:rPr>
          <w:b/>
          <w:i/>
        </w:rPr>
        <w:t>Tattvasaṃgraha Rm</w:t>
      </w:r>
      <w:r w:rsidRPr="00BD6334">
        <w:t>: Maity 1992</w:t>
      </w:r>
      <w:r>
        <w:t>:</w:t>
      </w:r>
      <w:r>
        <w:tab/>
      </w:r>
      <w:r>
        <w:rPr>
          <w:b/>
        </w:rPr>
        <w:t>analysed</w:t>
      </w:r>
    </w:p>
    <w:p w14:paraId="2D0A758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</w:p>
    <w:p w14:paraId="054BB2A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b/>
          <w:sz w:val="28"/>
        </w:rPr>
        <w:br w:type="page"/>
      </w:r>
      <w:r>
        <w:rPr>
          <w:b/>
          <w:sz w:val="28"/>
        </w:rPr>
        <w:lastRenderedPageBreak/>
        <w:t>8. [inc. 8A] vernacular N Indian (incomplete)</w:t>
      </w:r>
    </w:p>
    <w:p w14:paraId="44119F1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</w:p>
    <w:p w14:paraId="7311EB55" w14:textId="77777777" w:rsidR="00F74F7D" w:rsidRPr="007912D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8005CC">
        <w:t xml:space="preserve">Bālak, Rāmcand, </w:t>
      </w:r>
      <w:r>
        <w:rPr>
          <w:i/>
        </w:rPr>
        <w:t xml:space="preserve">Sītācarit </w:t>
      </w:r>
      <w:r>
        <w:t xml:space="preserve">(Brajbhāṣā): </w:t>
      </w:r>
      <w:r>
        <w:rPr>
          <w:i/>
        </w:rPr>
        <w:t xml:space="preserve">see </w:t>
      </w:r>
      <w:r>
        <w:t>Plau 2018c</w:t>
      </w:r>
    </w:p>
    <w:p w14:paraId="117E06E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 w:cs="Gentium Basic"/>
          <w:color w:val="000000"/>
          <w:szCs w:val="24"/>
          <w:lang w:eastAsia="en-US" w:bidi="ar-SA"/>
        </w:rPr>
      </w:pPr>
      <w:r w:rsidRPr="002B18E2">
        <w:rPr>
          <w:color w:val="000000"/>
        </w:rPr>
        <w:t xml:space="preserve">Barua, Birinchi Kumar 1964:  </w:t>
      </w:r>
      <w:r w:rsidRPr="002B18E2">
        <w:rPr>
          <w:i/>
          <w:color w:val="000000"/>
        </w:rPr>
        <w:t>History of Assamese Literature</w:t>
      </w:r>
      <w:r w:rsidRPr="002B18E2">
        <w:rPr>
          <w:color w:val="000000"/>
        </w:rPr>
        <w:t xml:space="preserve"> (Honolulu: East-West Center Press).</w:t>
      </w:r>
      <w:r w:rsidRPr="00FE0E9F">
        <w:rPr>
          <w:rFonts w:eastAsia="Gentium Basic" w:cs="Gentium Basic"/>
          <w:color w:val="000000"/>
          <w:szCs w:val="24"/>
          <w:lang w:eastAsia="en-US" w:bidi="ar-SA"/>
        </w:rPr>
        <w:t xml:space="preserve"> </w:t>
      </w:r>
    </w:p>
    <w:p w14:paraId="2ADAA7E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FE0E9F">
        <w:rPr>
          <w:color w:val="000000"/>
        </w:rPr>
        <w:t xml:space="preserve">Bose, Mandakranta (ed.) 2004a:  </w:t>
      </w:r>
      <w:r w:rsidRPr="00FE0E9F">
        <w:rPr>
          <w:i/>
          <w:color w:val="000000"/>
        </w:rPr>
        <w:t>The Rāmāyaṇa Revisited</w:t>
      </w:r>
      <w:r w:rsidRPr="00FE0E9F">
        <w:rPr>
          <w:color w:val="000000"/>
        </w:rPr>
        <w:t xml:space="preserve"> (New York: OUP).</w:t>
      </w:r>
      <w:r>
        <w:rPr>
          <w:color w:val="000000"/>
        </w:rPr>
        <w:t xml:space="preserve"> </w:t>
      </w:r>
    </w:p>
    <w:p w14:paraId="21680B4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 xml:space="preserve">MB 2010 (2): </w:t>
      </w:r>
      <w:r w:rsidRPr="00DD717B">
        <w:rPr>
          <w:rFonts w:eastAsia="Gentium" w:cs="Gentium"/>
        </w:rPr>
        <w:t xml:space="preserve"> ‘</w:t>
      </w:r>
      <w:r w:rsidRPr="00DD717B">
        <w:rPr>
          <w:rFonts w:cs="Gentium"/>
        </w:rPr>
        <w:t xml:space="preserve">Daśaratha, Śyāma, a </w:t>
      </w:r>
      <w:r w:rsidRPr="00DD717B">
        <w:rPr>
          <w:rFonts w:cs="Gentium"/>
          <w:i/>
        </w:rPr>
        <w:t>brāhman</w:t>
      </w:r>
      <w:r w:rsidRPr="00DD717B">
        <w:rPr>
          <w:rFonts w:cs="Gentium"/>
        </w:rPr>
        <w:t xml:space="preserve"> hunter, and Śrāvaṇa: the tale of four tales (with pictures)’.  In: </w:t>
      </w:r>
      <w:r w:rsidRPr="00DD717B">
        <w:rPr>
          <w:rFonts w:cs="Gentium"/>
          <w:i/>
          <w:color w:val="000000"/>
        </w:rPr>
        <w:t>From Turfan to Ajanta: Festschrift for Dieter Schlingloff on the Occasion of his Eightieth Birthday</w:t>
      </w:r>
      <w:r w:rsidRPr="00DD717B">
        <w:rPr>
          <w:rFonts w:cs="Gentium"/>
          <w:color w:val="000000"/>
        </w:rPr>
        <w:t>, 2 vols, ed. by Eli Franco and Monika Zin, I, 89-116 (Rupandehi (Nepal): Lumbini I</w:t>
      </w:r>
      <w:r>
        <w:rPr>
          <w:rFonts w:cs="Gentium"/>
          <w:color w:val="000000"/>
        </w:rPr>
        <w:t>nternational Research Institute</w:t>
      </w:r>
      <w:r w:rsidRPr="00DD717B">
        <w:rPr>
          <w:rFonts w:cs="Gentium"/>
          <w:color w:val="000000"/>
        </w:rPr>
        <w:t>).</w:t>
      </w:r>
    </w:p>
    <w:p w14:paraId="2F8686A1" w14:textId="77777777" w:rsidR="00F74F7D" w:rsidRPr="00B10C1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t xml:space="preserve">Enthoven, R.E., “The Folklore of Gujarat”, The </w:t>
      </w:r>
      <w:r>
        <w:rPr>
          <w:i/>
        </w:rPr>
        <w:t>Indian Antiquary</w:t>
      </w:r>
      <w:r>
        <w:t xml:space="preserve"> 41 (1912), supp. 37-72, </w:t>
      </w:r>
      <w:r>
        <w:rPr>
          <w:i/>
        </w:rPr>
        <w:t>repr.</w:t>
      </w:r>
      <w:r>
        <w:t xml:space="preserve"> 1914 in </w:t>
      </w:r>
      <w:r>
        <w:rPr>
          <w:i/>
        </w:rPr>
        <w:t xml:space="preserve">Folk Lore Notes, </w:t>
      </w:r>
      <w:r>
        <w:t>compiled by A.M.T. Jackson and R.E. Enthoven, 2 vols.</w:t>
      </w:r>
    </w:p>
    <w:p w14:paraId="56E7996A" w14:textId="77777777" w:rsidR="00F74F7D" w:rsidRPr="0087599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2B18E2">
        <w:rPr>
          <w:color w:val="000000"/>
          <w:szCs w:val="24"/>
        </w:rPr>
        <w:t>Grierson, George A. (</w:t>
      </w:r>
      <w:r w:rsidRPr="002B18E2">
        <w:t xml:space="preserve">ed. and trans.) 1929:  “Sita Forlorn, a specimen of the Kashmiri Ramayana”, </w:t>
      </w:r>
      <w:r w:rsidRPr="002B18E2">
        <w:rPr>
          <w:i/>
        </w:rPr>
        <w:t>BSOS</w:t>
      </w:r>
      <w:r w:rsidRPr="002B18E2">
        <w:t xml:space="preserve"> 5: 285-301.</w:t>
      </w:r>
    </w:p>
    <w:p w14:paraId="0DF569ED" w14:textId="77777777" w:rsidR="00F74F7D" w:rsidRPr="007652B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2B18E2">
        <w:rPr>
          <w:color w:val="000000"/>
          <w:szCs w:val="24"/>
        </w:rPr>
        <w:t>—— (</w:t>
      </w:r>
      <w:r w:rsidRPr="002B18E2">
        <w:t xml:space="preserve">ed.) 1930:  </w:t>
      </w:r>
      <w:r w:rsidRPr="002B18E2">
        <w:rPr>
          <w:i/>
        </w:rPr>
        <w:t xml:space="preserve">The Kāshmīrī Rāmāyaṇa, comprising the Śrīrāmāvatāracarita and the Lavakuśayuddhacarita of Divākara Prakāśa Bhaṭṭa, </w:t>
      </w:r>
      <w:r w:rsidRPr="00316A62">
        <w:rPr>
          <w:szCs w:val="32"/>
          <w:lang w:val="en-US"/>
        </w:rPr>
        <w:t>ed. with an introduction and summary of the poem in English,</w:t>
      </w:r>
      <w:r w:rsidRPr="002B18E2">
        <w:t xml:space="preserve"> Bibliotheca Indica 253 (Calcutta: Asiatic Society of Bengal).</w:t>
      </w:r>
    </w:p>
    <w:p w14:paraId="1AED6A9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</w:rPr>
      </w:pPr>
      <w:r w:rsidRPr="00D0205F">
        <w:rPr>
          <w:rFonts w:eastAsia="Gentium Basic"/>
          <w:i/>
        </w:rPr>
        <w:t>Krttivāsa Rāmāyaṇa,</w:t>
      </w:r>
      <w:r w:rsidRPr="00D0205F">
        <w:rPr>
          <w:rFonts w:eastAsia="Gentium Basic"/>
        </w:rPr>
        <w:t xml:space="preserve"> trans. by Shantilal Nagar and Suriti Nagar, 2 vols (Delhi: Eastern Book Linkers, 1997).</w:t>
      </w:r>
    </w:p>
    <w:p w14:paraId="211ECCE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816CC5">
        <w:t xml:space="preserve">Nagar, Shanti Lal (trans.) 2000:  </w:t>
      </w:r>
      <w:r w:rsidRPr="00816CC5">
        <w:rPr>
          <w:i/>
        </w:rPr>
        <w:t>Mādhava Kandalī Rāmāyaṇa, composed in Assamese</w:t>
      </w:r>
      <w:r w:rsidRPr="00816CC5">
        <w:t>, 2 vols.  Rāmāyaṇa in Regional Languages 1 (New Delhi: Munshiram Manoharlal).</w:t>
      </w:r>
    </w:p>
    <w:p w14:paraId="35A71CD9" w14:textId="77777777" w:rsidR="00F74F7D" w:rsidRPr="006726B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MS Mincho"/>
        </w:rPr>
      </w:pPr>
      <w:r w:rsidRPr="00816CC5">
        <w:t xml:space="preserve">—— (trans.) 2001: </w:t>
      </w:r>
      <w:r w:rsidRPr="00816CC5">
        <w:rPr>
          <w:i/>
        </w:rPr>
        <w:t xml:space="preserve"> Rāmāvatāracarita,</w:t>
      </w:r>
      <w:r w:rsidRPr="00816CC5">
        <w:t xml:space="preserve"> </w:t>
      </w:r>
      <w:r w:rsidRPr="00816CC5">
        <w:rPr>
          <w:i/>
        </w:rPr>
        <w:t xml:space="preserve">composed in Kashmiri by Śrī Prakāśa Rāma Kuryagrāmī, </w:t>
      </w:r>
      <w:r w:rsidRPr="00816CC5">
        <w:t>Rāmāyaṇa in Regional Languages Series 2 (New Delhi: Munshiram Manoharlal).</w:t>
      </w:r>
    </w:p>
    <w:p w14:paraId="670A7863" w14:textId="77777777" w:rsidR="00F74F7D" w:rsidRPr="002B18E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2B18E2">
        <w:rPr>
          <w:color w:val="000000"/>
        </w:rPr>
        <w:t xml:space="preserve">Ramsurrun, P. 1982:  “Birth of the Pearl Islands”, in </w:t>
      </w:r>
      <w:r w:rsidRPr="002B18E2">
        <w:rPr>
          <w:i/>
          <w:color w:val="000000"/>
        </w:rPr>
        <w:t>Folk Tales of Mauritius,</w:t>
      </w:r>
      <w:r w:rsidRPr="002B18E2">
        <w:rPr>
          <w:color w:val="000000"/>
        </w:rPr>
        <w:t xml:space="preserve"> Folk Tales of the World 14 (New Delhi: Sterling): 1-4.</w:t>
      </w:r>
    </w:p>
    <w:p w14:paraId="17B959B7" w14:textId="77777777" w:rsidR="00F74F7D" w:rsidRPr="00ED247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4"/>
          <w:lang w:val="en-US"/>
        </w:rPr>
      </w:pPr>
      <w:r w:rsidRPr="002B18E2">
        <w:t xml:space="preserve">Sachdeva, Subhash Chander 2007:  “The Rāmāvatāra and the Vālmīki Rāmāyaṇa: a comparative study”, in </w:t>
      </w:r>
      <w:r w:rsidRPr="002B18E2">
        <w:rPr>
          <w:szCs w:val="24"/>
          <w:lang w:val="en-US"/>
        </w:rPr>
        <w:t>Singh 2007: 79-91.</w:t>
      </w:r>
      <w:r w:rsidRPr="00ED247B">
        <w:rPr>
          <w:szCs w:val="24"/>
          <w:lang w:val="en-US"/>
        </w:rPr>
        <w:t xml:space="preserve"> </w:t>
      </w:r>
    </w:p>
    <w:p w14:paraId="3CB37C9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164AB4">
        <w:rPr>
          <w:color w:val="000000"/>
          <w:szCs w:val="32"/>
          <w:lang w:val="en-US"/>
        </w:rPr>
        <w:t xml:space="preserve">Sahai, Sachchidanand 1976:  </w:t>
      </w:r>
      <w:r w:rsidRPr="00164AB4">
        <w:rPr>
          <w:i/>
          <w:color w:val="000000"/>
          <w:szCs w:val="32"/>
          <w:lang w:val="en-US"/>
        </w:rPr>
        <w:t>Rāmāyaṇa in Laos: a study in the Gvāy dvó</w:t>
      </w:r>
      <w:r w:rsidRPr="00164AB4">
        <w:rPr>
          <w:i/>
          <w:color w:val="000000"/>
          <w:szCs w:val="32"/>
          <w:u w:val="single"/>
          <w:lang w:val="en-US"/>
        </w:rPr>
        <w:t>r</w:t>
      </w:r>
      <w:r w:rsidRPr="00164AB4">
        <w:rPr>
          <w:i/>
          <w:color w:val="000000"/>
          <w:szCs w:val="32"/>
          <w:lang w:val="en-US"/>
        </w:rPr>
        <w:t>aḥbī</w:t>
      </w:r>
      <w:r w:rsidRPr="00164AB4">
        <w:rPr>
          <w:color w:val="000000"/>
          <w:szCs w:val="32"/>
          <w:lang w:val="en-US"/>
        </w:rPr>
        <w:t xml:space="preserve"> (New Delhi: D.K. Publishers; r</w:t>
      </w:r>
      <w:r w:rsidRPr="002B18E2">
        <w:rPr>
          <w:szCs w:val="32"/>
          <w:lang w:val="en-US"/>
        </w:rPr>
        <w:t>e-issued 2004</w:t>
      </w:r>
      <w:r w:rsidRPr="0068327D">
        <w:rPr>
          <w:szCs w:val="32"/>
          <w:lang w:val="en-US"/>
        </w:rPr>
        <w:t xml:space="preserve"> </w:t>
      </w:r>
      <w:r w:rsidRPr="002B18E2">
        <w:rPr>
          <w:szCs w:val="32"/>
          <w:lang w:val="en-US"/>
        </w:rPr>
        <w:t>titled</w:t>
      </w:r>
      <w:r w:rsidRPr="0068327D">
        <w:rPr>
          <w:i/>
          <w:szCs w:val="32"/>
          <w:lang w:val="en-US"/>
        </w:rPr>
        <w:t xml:space="preserve"> </w:t>
      </w:r>
      <w:r w:rsidRPr="002B18E2">
        <w:rPr>
          <w:i/>
          <w:szCs w:val="32"/>
          <w:lang w:val="en-US"/>
        </w:rPr>
        <w:t>Lao Rāmāyaṇa: Gvāy dvó</w:t>
      </w:r>
      <w:r w:rsidRPr="002B18E2">
        <w:rPr>
          <w:i/>
          <w:szCs w:val="32"/>
          <w:u w:val="single"/>
          <w:lang w:val="en-US"/>
        </w:rPr>
        <w:t>r</w:t>
      </w:r>
      <w:r w:rsidRPr="002B18E2">
        <w:rPr>
          <w:i/>
          <w:szCs w:val="32"/>
          <w:lang w:val="en-US"/>
        </w:rPr>
        <w:t xml:space="preserve">aḥbī, rendering into English from ‘Lāv’ language: a comparative study, </w:t>
      </w:r>
      <w:r w:rsidRPr="002B18E2">
        <w:rPr>
          <w:szCs w:val="32"/>
          <w:lang w:val="en-US"/>
        </w:rPr>
        <w:t xml:space="preserve">Delhi: </w:t>
      </w:r>
      <w:r w:rsidRPr="002B18E2">
        <w:rPr>
          <w:color w:val="000000"/>
          <w:szCs w:val="24"/>
        </w:rPr>
        <w:t>B.R. PC</w:t>
      </w:r>
      <w:r w:rsidRPr="002B18E2">
        <w:rPr>
          <w:szCs w:val="32"/>
          <w:lang w:val="en-US"/>
        </w:rPr>
        <w:t>).</w:t>
      </w:r>
    </w:p>
    <w:p w14:paraId="4CBFDF7C" w14:textId="77777777" w:rsidR="00F74F7D" w:rsidRPr="00CB187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D0205F">
        <w:rPr>
          <w:rFonts w:eastAsia="Gentium Basic"/>
        </w:rPr>
        <w:t xml:space="preserve">Sherraden, Aaron Charles 2019:  </w:t>
      </w:r>
      <w:r w:rsidRPr="00D0205F">
        <w:rPr>
          <w:rFonts w:eastAsia="Gentium Basic"/>
          <w:i/>
        </w:rPr>
        <w:t>The many deaths of Śambūka: a history of variation in the Rāmāyaṇa tradition</w:t>
      </w:r>
      <w:r w:rsidRPr="00D0205F">
        <w:rPr>
          <w:rFonts w:eastAsia="Gentium Basic"/>
        </w:rPr>
        <w:t xml:space="preserve"> (PhD thesis, University of Texas at Austin).</w:t>
      </w:r>
    </w:p>
    <w:p w14:paraId="77ED7315" w14:textId="77777777" w:rsidR="00F74F7D" w:rsidRPr="00ED247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4"/>
          <w:lang w:val="en-US"/>
        </w:rPr>
      </w:pPr>
      <w:r w:rsidRPr="00ED247B">
        <w:rPr>
          <w:szCs w:val="24"/>
          <w:lang w:val="en-US"/>
        </w:rPr>
        <w:t xml:space="preserve">Singh, K.S. and Birendranath Datta (eds) 1993:  </w:t>
      </w:r>
      <w:r w:rsidRPr="00ED247B">
        <w:rPr>
          <w:i/>
          <w:szCs w:val="24"/>
          <w:lang w:val="en-US"/>
        </w:rPr>
        <w:t>Rama-katha in tribal and folk traditions of India: proceedings of a seminar</w:t>
      </w:r>
      <w:r w:rsidRPr="00ED247B">
        <w:rPr>
          <w:szCs w:val="24"/>
          <w:lang w:val="en-US"/>
        </w:rPr>
        <w:t xml:space="preserve"> (Calcutta: Archaeological Survey of India / Seagull Books).</w:t>
      </w:r>
    </w:p>
    <w:p w14:paraId="6B64E111" w14:textId="77777777" w:rsidR="00F74F7D" w:rsidRPr="002B18E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2B18E2">
        <w:rPr>
          <w:color w:val="000000"/>
          <w:szCs w:val="24"/>
        </w:rPr>
        <w:t xml:space="preserve">Smith, William L. 1988:  </w:t>
      </w:r>
      <w:r w:rsidRPr="002B18E2">
        <w:rPr>
          <w:i/>
          <w:color w:val="000000"/>
          <w:szCs w:val="24"/>
        </w:rPr>
        <w:t>Rāmāyaṇa Traditions in Eastern India</w:t>
      </w:r>
      <w:r w:rsidRPr="002B18E2">
        <w:rPr>
          <w:color w:val="000000"/>
          <w:szCs w:val="24"/>
        </w:rPr>
        <w:t xml:space="preserve"> (Stockholm: Department of Indology).</w:t>
      </w:r>
    </w:p>
    <w:p w14:paraId="181B2D8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FE0E9F">
        <w:rPr>
          <w:b/>
          <w:szCs w:val="22"/>
        </w:rPr>
        <w:t>——</w:t>
      </w:r>
      <w:r w:rsidRPr="00C24BF2">
        <w:rPr>
          <w:szCs w:val="22"/>
        </w:rPr>
        <w:t xml:space="preserve"> 2004:</w:t>
      </w:r>
      <w:r>
        <w:rPr>
          <w:szCs w:val="22"/>
        </w:rPr>
        <w:t xml:space="preserve"> </w:t>
      </w:r>
      <w:r w:rsidRPr="00652500">
        <w:rPr>
          <w:color w:val="000000"/>
          <w:szCs w:val="24"/>
        </w:rPr>
        <w:t>“</w:t>
      </w:r>
      <w:r w:rsidRPr="00652500">
        <w:rPr>
          <w:i/>
          <w:color w:val="000000"/>
          <w:szCs w:val="24"/>
        </w:rPr>
        <w:t>Rāmāyaṇa</w:t>
      </w:r>
      <w:r w:rsidRPr="00652500">
        <w:rPr>
          <w:color w:val="000000"/>
          <w:szCs w:val="24"/>
        </w:rPr>
        <w:t xml:space="preserve"> Textual Traditions in Eastern India”, in Bose 2004: 87</w:t>
      </w:r>
      <w:r w:rsidRPr="00652500">
        <w:rPr>
          <w:color w:val="000000"/>
          <w:szCs w:val="24"/>
        </w:rPr>
        <w:noBreakHyphen/>
        <w:t>106.</w:t>
      </w:r>
    </w:p>
    <w:p w14:paraId="65AD9018" w14:textId="77777777" w:rsidR="00F74F7D" w:rsidRPr="00C038F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A828A5">
        <w:rPr>
          <w:b/>
          <w:szCs w:val="22"/>
        </w:rPr>
        <w:t xml:space="preserve">—— </w:t>
      </w:r>
      <w:r w:rsidRPr="008E1125">
        <w:rPr>
          <w:szCs w:val="22"/>
        </w:rPr>
        <w:t>Smith motif analysis</w:t>
      </w:r>
      <w:r>
        <w:rPr>
          <w:color w:val="000000"/>
        </w:rPr>
        <w:t xml:space="preserve"> (personal communication)</w:t>
      </w:r>
    </w:p>
    <w:p w14:paraId="4E7DC794" w14:textId="77777777" w:rsidR="00F74F7D" w:rsidRPr="004C1AA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4C1AA0">
        <w:rPr>
          <w:color w:val="000000"/>
        </w:rPr>
        <w:t xml:space="preserve">Stasik, Danuta 2009:  </w:t>
      </w:r>
      <w:r w:rsidRPr="004C1AA0">
        <w:rPr>
          <w:i/>
          <w:color w:val="000000"/>
        </w:rPr>
        <w:t xml:space="preserve">The Infinite Story: The Past and Present of The Rāmāyaṇas in Hindi </w:t>
      </w:r>
      <w:r w:rsidRPr="004C1AA0">
        <w:rPr>
          <w:color w:val="000000"/>
        </w:rPr>
        <w:t>(New Delhi: Manohar).</w:t>
      </w:r>
    </w:p>
    <w:p w14:paraId="4A5E50F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2B18E2">
        <w:rPr>
          <w:color w:val="000000"/>
        </w:rPr>
        <w:t xml:space="preserve">Taylor, Susette M. 1895 and 1896:  “Indian folktales”, </w:t>
      </w:r>
      <w:r w:rsidRPr="002B18E2">
        <w:rPr>
          <w:i/>
          <w:color w:val="000000"/>
        </w:rPr>
        <w:t>Folk-Lore</w:t>
      </w:r>
      <w:r w:rsidRPr="002B18E2">
        <w:rPr>
          <w:color w:val="000000"/>
        </w:rPr>
        <w:t xml:space="preserve"> 6: 399-406 and 7: 83-88.</w:t>
      </w:r>
    </w:p>
    <w:p w14:paraId="1F5498D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Gentium Basic"/>
          <w:color w:val="000000"/>
          <w:szCs w:val="24"/>
        </w:rPr>
      </w:pPr>
      <w:r w:rsidRPr="00E95F53">
        <w:rPr>
          <w:rFonts w:cs="Gentium Basic"/>
          <w:color w:val="000000"/>
          <w:szCs w:val="24"/>
        </w:rPr>
        <w:t xml:space="preserve">Tulsīdās, </w:t>
      </w:r>
      <w:r w:rsidRPr="00E95F53">
        <w:rPr>
          <w:rFonts w:cs="Gentium Basic"/>
          <w:i/>
          <w:color w:val="000000"/>
          <w:szCs w:val="24"/>
        </w:rPr>
        <w:t>Rāmcaritmānas</w:t>
      </w:r>
      <w:r w:rsidRPr="00E95F53">
        <w:rPr>
          <w:rFonts w:cs="Gentium Basic"/>
          <w:color w:val="000000"/>
          <w:szCs w:val="24"/>
        </w:rPr>
        <w:t xml:space="preserve"> 2016-  :  </w:t>
      </w:r>
      <w:r w:rsidRPr="00E95F53">
        <w:rPr>
          <w:rFonts w:cs="Gentium Basic"/>
          <w:i/>
          <w:color w:val="000000"/>
          <w:szCs w:val="24"/>
        </w:rPr>
        <w:t xml:space="preserve">The Epic of Rām, </w:t>
      </w:r>
      <w:r w:rsidRPr="00E95F53">
        <w:rPr>
          <w:rFonts w:cs="Gentium Basic"/>
          <w:color w:val="000000"/>
          <w:szCs w:val="24"/>
        </w:rPr>
        <w:t>trans.</w:t>
      </w:r>
      <w:r>
        <w:rPr>
          <w:rFonts w:cs="Gentium Basic"/>
          <w:color w:val="000000"/>
          <w:szCs w:val="24"/>
        </w:rPr>
        <w:t xml:space="preserve"> by Philip Lutgendorf, vols I-V,</w:t>
      </w:r>
      <w:r w:rsidRPr="00E95F53">
        <w:rPr>
          <w:rFonts w:cs="Gentium Basic"/>
          <w:color w:val="000000"/>
          <w:szCs w:val="24"/>
        </w:rPr>
        <w:t xml:space="preserve"> Murty</w:t>
      </w:r>
      <w:r w:rsidRPr="00934F75">
        <w:rPr>
          <w:rFonts w:cs="Gentium Basic"/>
          <w:color w:val="000000"/>
          <w:szCs w:val="24"/>
        </w:rPr>
        <w:t xml:space="preserve"> Classical Library of India (Cambridge, Mass.: Harvard University Press).</w:t>
      </w:r>
    </w:p>
    <w:p w14:paraId="0B77BDF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>
        <w:rPr>
          <w:color w:val="000000"/>
          <w:szCs w:val="24"/>
        </w:rPr>
        <w:lastRenderedPageBreak/>
        <w:t xml:space="preserve">—— </w:t>
      </w:r>
      <w:r w:rsidRPr="00934F75">
        <w:rPr>
          <w:color w:val="000000"/>
          <w:szCs w:val="24"/>
        </w:rPr>
        <w:t xml:space="preserve">Hill, W. Douglas P. (trans.) 1952:  </w:t>
      </w:r>
      <w:r w:rsidRPr="00934F75">
        <w:rPr>
          <w:i/>
          <w:color w:val="000000"/>
          <w:szCs w:val="24"/>
        </w:rPr>
        <w:t>The Holy Lake of the acts of Rāma: a translation of Tulasī Dās’s Rāmacaritamānasa</w:t>
      </w:r>
      <w:r w:rsidRPr="00934F75">
        <w:rPr>
          <w:color w:val="000000"/>
          <w:szCs w:val="24"/>
        </w:rPr>
        <w:t xml:space="preserve"> (Calcutta: OUP).</w:t>
      </w:r>
    </w:p>
    <w:p w14:paraId="0BC00C2C" w14:textId="77777777" w:rsidR="00F74F7D" w:rsidRDefault="00F74F7D" w:rsidP="00F74F7D">
      <w:pPr>
        <w:keepNext/>
        <w:tabs>
          <w:tab w:val="right" w:pos="9000"/>
        </w:tabs>
        <w:spacing w:before="101" w:after="29"/>
        <w:ind w:left="720" w:hanging="720"/>
        <w:rPr>
          <w:b/>
          <w:szCs w:val="22"/>
        </w:rPr>
      </w:pPr>
      <w:r>
        <w:rPr>
          <w:rFonts w:eastAsia="Gentium Basic"/>
        </w:rPr>
        <w:t>—— [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 xml:space="preserve">] </w:t>
      </w:r>
      <w:r w:rsidRPr="006A6A7C">
        <w:rPr>
          <w:rFonts w:eastAsia="Gentium Basic" w:cs="Gentium Basic"/>
          <w:szCs w:val="24"/>
        </w:rPr>
        <w:t xml:space="preserve">Allchin, F.R. (trans.) 1966:  Tulsīdās, </w:t>
      </w:r>
      <w:r w:rsidRPr="006A6A7C">
        <w:rPr>
          <w:rFonts w:eastAsia="Gentium Basic" w:cs="Gentium Basic"/>
          <w:i/>
          <w:szCs w:val="24"/>
        </w:rPr>
        <w:t>The Petition to Rām</w:t>
      </w:r>
      <w:r w:rsidRPr="006A6A7C">
        <w:rPr>
          <w:rFonts w:eastAsia="Gentium Basic" w:cs="Gentium Basic"/>
          <w:szCs w:val="24"/>
        </w:rPr>
        <w:t xml:space="preserve"> (London: Allen and Unwin).</w:t>
      </w:r>
    </w:p>
    <w:p w14:paraId="619F9A1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</w:p>
    <w:p w14:paraId="42E8828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</w:p>
    <w:p w14:paraId="6CE585F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</w:p>
    <w:p w14:paraId="3C51ECD0" w14:textId="77777777" w:rsidR="00F74F7D" w:rsidRPr="005D1EB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5D1EB3">
        <w:rPr>
          <w:b/>
        </w:rPr>
        <w:t>Mādhava Kandalī</w:t>
      </w:r>
      <w:r>
        <w:rPr>
          <w:b/>
        </w:rPr>
        <w:t>,</w:t>
      </w:r>
      <w:r>
        <w:t xml:space="preserve"> </w:t>
      </w:r>
      <w:r w:rsidRPr="00816CC5">
        <w:rPr>
          <w:i/>
        </w:rPr>
        <w:t>Rāmāyaṇa</w:t>
      </w:r>
      <w:r>
        <w:t xml:space="preserve"> (</w:t>
      </w:r>
      <w:r w:rsidRPr="005D1EB3">
        <w:t>Assamese</w:t>
      </w:r>
      <w:r>
        <w:t xml:space="preserve">): </w:t>
      </w:r>
      <w:r w:rsidRPr="00E133C9">
        <w:t>Nagar 2000</w:t>
      </w:r>
      <w:r>
        <w:t xml:space="preserve"> [</w:t>
      </w:r>
      <w:r>
        <w:rPr>
          <w:i/>
        </w:rPr>
        <w:t>Ayodhyākāṇḍa—Laṅkākāṇḍa</w:t>
      </w:r>
      <w:r>
        <w:t>]:</w:t>
      </w:r>
      <w:r>
        <w:tab/>
      </w:r>
      <w:r>
        <w:rPr>
          <w:b/>
        </w:rPr>
        <w:t>analysed</w:t>
      </w:r>
    </w:p>
    <w:p w14:paraId="2DF6C081" w14:textId="77777777" w:rsidR="00F74F7D" w:rsidRPr="005D1EB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5D1EB3">
        <w:rPr>
          <w:b/>
        </w:rPr>
        <w:t>Mādhava</w:t>
      </w:r>
      <w:r>
        <w:rPr>
          <w:b/>
        </w:rPr>
        <w:t>deva,</w:t>
      </w:r>
      <w:r>
        <w:t xml:space="preserve"> </w:t>
      </w:r>
      <w:r w:rsidRPr="00816CC5">
        <w:rPr>
          <w:i/>
        </w:rPr>
        <w:t>Rāmāyaṇa</w:t>
      </w:r>
      <w:r>
        <w:t xml:space="preserve"> (</w:t>
      </w:r>
      <w:r w:rsidRPr="005D1EB3">
        <w:t>Assamese</w:t>
      </w:r>
      <w:r>
        <w:t xml:space="preserve">): </w:t>
      </w:r>
      <w:r w:rsidRPr="00E133C9">
        <w:t>Nagar 2000</w:t>
      </w:r>
      <w:r>
        <w:t xml:space="preserve"> [</w:t>
      </w:r>
      <w:r>
        <w:rPr>
          <w:i/>
        </w:rPr>
        <w:t>Ādikāṇḍa</w:t>
      </w:r>
      <w:r>
        <w:t>]:</w:t>
      </w:r>
      <w:r>
        <w:tab/>
      </w:r>
      <w:r>
        <w:rPr>
          <w:b/>
        </w:rPr>
        <w:t>analysed</w:t>
      </w:r>
    </w:p>
    <w:p w14:paraId="6E43DFA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b/>
        </w:rPr>
        <w:t>Śaṅkaradeva,</w:t>
      </w:r>
      <w:r>
        <w:t xml:space="preserve"> </w:t>
      </w:r>
      <w:r w:rsidRPr="00816CC5">
        <w:rPr>
          <w:i/>
        </w:rPr>
        <w:t>Rāmāyaṇa</w:t>
      </w:r>
      <w:r>
        <w:t xml:space="preserve"> (</w:t>
      </w:r>
      <w:r w:rsidRPr="005D1EB3">
        <w:t>Assamese</w:t>
      </w:r>
      <w:r>
        <w:t xml:space="preserve">): </w:t>
      </w:r>
      <w:r w:rsidRPr="00E133C9">
        <w:t>Nagar 2000</w:t>
      </w:r>
      <w:r>
        <w:t xml:space="preserve"> [</w:t>
      </w:r>
      <w:r>
        <w:rPr>
          <w:i/>
        </w:rPr>
        <w:t>Uttarakāṇḍa</w:t>
      </w:r>
      <w:r>
        <w:t>]:</w:t>
      </w:r>
      <w:r>
        <w:tab/>
      </w:r>
      <w:r>
        <w:rPr>
          <w:b/>
        </w:rPr>
        <w:t>analysed</w:t>
      </w:r>
    </w:p>
    <w:p w14:paraId="3CE77B0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04ED4">
        <w:rPr>
          <w:b/>
          <w:szCs w:val="22"/>
        </w:rPr>
        <w:t>Durgāvara</w:t>
      </w:r>
      <w:r>
        <w:rPr>
          <w:b/>
          <w:szCs w:val="22"/>
        </w:rPr>
        <w:t xml:space="preserve"> </w:t>
      </w:r>
      <w:r>
        <w:t>(</w:t>
      </w:r>
      <w:r w:rsidRPr="005D1EB3">
        <w:t>Assamese</w:t>
      </w:r>
      <w:r>
        <w:t xml:space="preserve">): </w:t>
      </w:r>
      <w:r w:rsidRPr="002B18E2">
        <w:rPr>
          <w:color w:val="000000"/>
          <w:szCs w:val="24"/>
        </w:rPr>
        <w:t>Smith 1988:</w:t>
      </w:r>
      <w:r w:rsidRPr="004A4640">
        <w:t xml:space="preserve"> </w:t>
      </w:r>
      <w:r>
        <w:tab/>
      </w:r>
      <w:r>
        <w:rPr>
          <w:b/>
        </w:rPr>
        <w:t>analysed</w:t>
      </w:r>
    </w:p>
    <w:p w14:paraId="1768B84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04ED4">
        <w:rPr>
          <w:b/>
        </w:rPr>
        <w:t>Raghunāth Mahant</w:t>
      </w:r>
      <w:r>
        <w:rPr>
          <w:b/>
        </w:rPr>
        <w:t xml:space="preserve">, </w:t>
      </w:r>
      <w:r w:rsidRPr="00E133C9">
        <w:rPr>
          <w:i/>
        </w:rPr>
        <w:t>Adbhuta Rm</w:t>
      </w:r>
      <w:r>
        <w:rPr>
          <w:b/>
        </w:rPr>
        <w:t xml:space="preserve"> </w:t>
      </w:r>
      <w:r>
        <w:t>(</w:t>
      </w:r>
      <w:r w:rsidRPr="005D1EB3">
        <w:t>Assamese</w:t>
      </w:r>
      <w:r>
        <w:t xml:space="preserve">): </w:t>
      </w:r>
    </w:p>
    <w:p w14:paraId="27716C3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  <w:r>
        <w:tab/>
      </w:r>
      <w:r w:rsidRPr="00E133C9">
        <w:rPr>
          <w:szCs w:val="22"/>
        </w:rPr>
        <w:t>Barua 1964:</w:t>
      </w:r>
      <w:r w:rsidRPr="004A4640">
        <w:t xml:space="preserve"> </w:t>
      </w:r>
      <w:r>
        <w:tab/>
      </w:r>
      <w:r>
        <w:rPr>
          <w:b/>
        </w:rPr>
        <w:t>analysed</w:t>
      </w:r>
    </w:p>
    <w:p w14:paraId="4551EC6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rPr>
          <w:szCs w:val="22"/>
        </w:rPr>
        <w:tab/>
      </w:r>
      <w:r w:rsidRPr="00C24BF2">
        <w:rPr>
          <w:szCs w:val="22"/>
        </w:rPr>
        <w:t>Smith 2004</w:t>
      </w:r>
      <w:r>
        <w:rPr>
          <w:szCs w:val="22"/>
        </w:rPr>
        <w:t>:</w:t>
      </w:r>
      <w:r w:rsidRPr="004A4640">
        <w:t xml:space="preserve"> </w:t>
      </w:r>
      <w:r>
        <w:tab/>
      </w:r>
      <w:r>
        <w:rPr>
          <w:b/>
        </w:rPr>
        <w:t>analysed</w:t>
      </w:r>
    </w:p>
    <w:p w14:paraId="72E5E9A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b/>
        </w:rPr>
        <w:t>——</w:t>
      </w:r>
      <w:r w:rsidRPr="00E133C9">
        <w:t xml:space="preserve">, </w:t>
      </w:r>
      <w:r w:rsidRPr="00E133C9">
        <w:rPr>
          <w:i/>
        </w:rPr>
        <w:t>Santruñjaya</w:t>
      </w:r>
      <w:r w:rsidRPr="00E133C9">
        <w:t>:</w:t>
      </w:r>
      <w:r w:rsidRPr="00E133C9">
        <w:rPr>
          <w:szCs w:val="22"/>
        </w:rPr>
        <w:t xml:space="preserve"> Barua 1964</w:t>
      </w:r>
      <w:r>
        <w:rPr>
          <w:szCs w:val="22"/>
        </w:rPr>
        <w:t>:</w:t>
      </w:r>
      <w:r w:rsidRPr="004A4640">
        <w:t xml:space="preserve"> </w:t>
      </w:r>
      <w:r>
        <w:tab/>
      </w:r>
      <w:r>
        <w:rPr>
          <w:b/>
        </w:rPr>
        <w:t>analysed</w:t>
      </w:r>
    </w:p>
    <w:p w14:paraId="7941902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04ED4">
        <w:rPr>
          <w:b/>
        </w:rPr>
        <w:t>Rāmcand Bālak,</w:t>
      </w:r>
      <w:r>
        <w:t xml:space="preserve"> </w:t>
      </w:r>
      <w:r>
        <w:rPr>
          <w:i/>
        </w:rPr>
        <w:t xml:space="preserve">Sītācarit </w:t>
      </w:r>
      <w:r>
        <w:t>(Brajbhāṣā): Plau 2018c:</w:t>
      </w:r>
      <w:r w:rsidRPr="004A4640">
        <w:t xml:space="preserve"> </w:t>
      </w:r>
      <w:r>
        <w:tab/>
      </w:r>
      <w:r>
        <w:rPr>
          <w:b/>
        </w:rPr>
        <w:t>analysed</w:t>
      </w:r>
    </w:p>
    <w:p w14:paraId="6343CB9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1C2F32">
        <w:rPr>
          <w:b/>
        </w:rPr>
        <w:t>Prakāśa Rāma</w:t>
      </w:r>
      <w:r>
        <w:rPr>
          <w:b/>
        </w:rPr>
        <w:t xml:space="preserve">, </w:t>
      </w:r>
      <w:r w:rsidRPr="00816CC5">
        <w:rPr>
          <w:i/>
        </w:rPr>
        <w:t>Rāmāvatāracarita</w:t>
      </w:r>
      <w:r>
        <w:rPr>
          <w:i/>
        </w:rPr>
        <w:t xml:space="preserve"> </w:t>
      </w:r>
      <w:r>
        <w:t>(</w:t>
      </w:r>
      <w:r w:rsidRPr="00E133C9">
        <w:t>Kāśmīri</w:t>
      </w:r>
      <w:r>
        <w:t xml:space="preserve">): </w:t>
      </w:r>
    </w:p>
    <w:p w14:paraId="3AE6F65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ab/>
        <w:t>Nagar 2001:</w:t>
      </w:r>
      <w:r w:rsidRPr="004A4640">
        <w:t xml:space="preserve"> </w:t>
      </w:r>
      <w:r>
        <w:tab/>
      </w:r>
      <w:r>
        <w:rPr>
          <w:b/>
        </w:rPr>
        <w:t>analysed</w:t>
      </w:r>
    </w:p>
    <w:p w14:paraId="49862DB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rPr>
          <w:color w:val="000000"/>
          <w:szCs w:val="24"/>
        </w:rPr>
        <w:tab/>
      </w:r>
      <w:r w:rsidRPr="00E133C9">
        <w:rPr>
          <w:color w:val="000000"/>
          <w:szCs w:val="24"/>
        </w:rPr>
        <w:t>Grierson</w:t>
      </w:r>
      <w:r w:rsidRPr="00E133C9">
        <w:t xml:space="preserve"> 1930:</w:t>
      </w:r>
      <w:r w:rsidRPr="004A4640">
        <w:t xml:space="preserve"> </w:t>
      </w:r>
      <w:r>
        <w:tab/>
      </w:r>
      <w:r>
        <w:rPr>
          <w:b/>
        </w:rPr>
        <w:t>analysed</w:t>
      </w:r>
    </w:p>
    <w:p w14:paraId="3B93CC5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1C2F32">
        <w:rPr>
          <w:b/>
        </w:rPr>
        <w:t>Gobind Singh</w:t>
      </w:r>
      <w:r>
        <w:rPr>
          <w:b/>
        </w:rPr>
        <w:t xml:space="preserve">, </w:t>
      </w:r>
      <w:r w:rsidRPr="007179C7">
        <w:rPr>
          <w:i/>
        </w:rPr>
        <w:t>Rāmāvatāra</w:t>
      </w:r>
      <w:r>
        <w:rPr>
          <w:i/>
        </w:rPr>
        <w:t xml:space="preserve"> </w:t>
      </w:r>
      <w:r>
        <w:t xml:space="preserve">(Sikh): </w:t>
      </w:r>
      <w:r w:rsidRPr="002B18E2">
        <w:t>Sachdeva 2007</w:t>
      </w:r>
      <w:r>
        <w:t>:</w:t>
      </w:r>
      <w:r>
        <w:tab/>
      </w:r>
      <w:r>
        <w:rPr>
          <w:b/>
        </w:rPr>
        <w:t>analysed</w:t>
      </w:r>
    </w:p>
    <w:p w14:paraId="30124AA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FE0E9F">
        <w:rPr>
          <w:b/>
        </w:rPr>
        <w:t>also</w:t>
      </w:r>
      <w:r>
        <w:rPr>
          <w:b/>
        </w:rPr>
        <w:t xml:space="preserve">: </w:t>
      </w:r>
      <w:r w:rsidRPr="00E133C9">
        <w:rPr>
          <w:szCs w:val="22"/>
        </w:rPr>
        <w:t>Smith motif analysis</w:t>
      </w:r>
      <w:r>
        <w:rPr>
          <w:szCs w:val="22"/>
        </w:rPr>
        <w:t xml:space="preserve"> (personal communication)</w:t>
      </w:r>
      <w:r>
        <w:rPr>
          <w:szCs w:val="22"/>
        </w:rPr>
        <w:tab/>
      </w:r>
      <w:r>
        <w:rPr>
          <w:b/>
          <w:szCs w:val="22"/>
        </w:rPr>
        <w:t>analysed</w:t>
      </w:r>
    </w:p>
    <w:p w14:paraId="48C6622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122FB">
        <w:rPr>
          <w:b/>
        </w:rPr>
        <w:t>Eknāth</w:t>
      </w:r>
      <w:r>
        <w:t xml:space="preserve">, </w:t>
      </w:r>
      <w:r>
        <w:rPr>
          <w:i/>
        </w:rPr>
        <w:t>Bhāvārtha Rāmāyaṇa</w:t>
      </w:r>
      <w:r>
        <w:t xml:space="preserve"> (Marathi): </w:t>
      </w:r>
    </w:p>
    <w:p w14:paraId="7DB02D3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tab/>
        <w:t>Sahai 1976: 25</w:t>
      </w:r>
      <w:r>
        <w:tab/>
      </w:r>
      <w:r>
        <w:rPr>
          <w:b/>
        </w:rPr>
        <w:t>analysed</w:t>
      </w:r>
    </w:p>
    <w:p w14:paraId="6AC34F8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b/>
        </w:rPr>
        <w:tab/>
      </w:r>
      <w:r w:rsidRPr="00D0205F">
        <w:rPr>
          <w:rFonts w:eastAsia="Gentium Basic"/>
        </w:rPr>
        <w:t xml:space="preserve">Sherraden 2019: </w:t>
      </w:r>
      <w:r>
        <w:rPr>
          <w:rFonts w:eastAsia="Gentium Basic"/>
        </w:rPr>
        <w:t>135-38</w:t>
      </w:r>
      <w:r>
        <w:rPr>
          <w:rFonts w:eastAsia="Gentium Basic"/>
        </w:rPr>
        <w:tab/>
      </w:r>
      <w:r w:rsidRPr="00D0205F">
        <w:rPr>
          <w:rFonts w:eastAsia="Gentium Basic"/>
        </w:rPr>
        <w:t xml:space="preserve"> </w:t>
      </w:r>
      <w:r>
        <w:rPr>
          <w:rFonts w:eastAsia="Gentium Basic"/>
          <w:b/>
        </w:rPr>
        <w:t>a</w:t>
      </w:r>
      <w:r>
        <w:rPr>
          <w:b/>
        </w:rPr>
        <w:t>nalysed</w:t>
      </w:r>
    </w:p>
    <w:p w14:paraId="61CFB374" w14:textId="77777777" w:rsidR="00F74F7D" w:rsidRPr="00E8704D" w:rsidRDefault="00F74F7D" w:rsidP="00F74F7D">
      <w:pPr>
        <w:pStyle w:val="narrativeelements"/>
        <w:rPr>
          <w:b/>
        </w:rPr>
      </w:pPr>
      <w:r w:rsidRPr="00E8704D">
        <w:rPr>
          <w:b/>
        </w:rPr>
        <w:t>Viṣṇudās</w:t>
      </w:r>
      <w:r>
        <w:t xml:space="preserve">, </w:t>
      </w:r>
      <w:r>
        <w:rPr>
          <w:i/>
        </w:rPr>
        <w:t>Rāmāyaṇ</w:t>
      </w:r>
      <w:r>
        <w:t>: Stasik 2009:</w:t>
      </w:r>
      <w:r>
        <w:tab/>
      </w:r>
      <w:r>
        <w:rPr>
          <w:b/>
        </w:rPr>
        <w:t>analysed</w:t>
      </w:r>
    </w:p>
    <w:p w14:paraId="7824642B" w14:textId="77777777" w:rsidR="00F74F7D" w:rsidRPr="00FE5AD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>
        <w:rPr>
          <w:rFonts w:cs="Gentium Basic"/>
          <w:b/>
          <w:color w:val="000000"/>
          <w:szCs w:val="24"/>
        </w:rPr>
        <w:t xml:space="preserve">Tulsīdās, </w:t>
      </w:r>
      <w:r w:rsidRPr="00934F75">
        <w:rPr>
          <w:rFonts w:cs="Gentium Basic"/>
          <w:i/>
          <w:color w:val="000000"/>
          <w:szCs w:val="24"/>
        </w:rPr>
        <w:t>Rāmcaritmānas</w:t>
      </w:r>
      <w:r>
        <w:rPr>
          <w:i/>
        </w:rPr>
        <w:t xml:space="preserve"> </w:t>
      </w:r>
      <w:r>
        <w:t xml:space="preserve">(Brajbhāṣā): trans. Lutgendorf 2016 </w:t>
      </w:r>
      <w:r>
        <w:tab/>
      </w:r>
      <w:r>
        <w:rPr>
          <w:b/>
          <w:szCs w:val="22"/>
        </w:rPr>
        <w:t>analysed</w:t>
      </w:r>
    </w:p>
    <w:p w14:paraId="2723CF9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Gentium Basic"/>
          <w:color w:val="000000"/>
          <w:szCs w:val="24"/>
        </w:rPr>
      </w:pP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I-V</w:t>
      </w:r>
    </w:p>
    <w:p w14:paraId="23DEB09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Gentium Basic"/>
          <w:color w:val="000000"/>
          <w:szCs w:val="24"/>
        </w:rPr>
      </w:pPr>
      <w:r>
        <w:rPr>
          <w:b/>
        </w:rPr>
        <w:tab/>
      </w:r>
      <w:r>
        <w:t>also trans. Hill 1952</w:t>
      </w:r>
      <w:r>
        <w:tab/>
        <w:t>VI</w:t>
      </w:r>
      <w:r w:rsidRPr="001C2316">
        <w:t>, Epilogue [</w:t>
      </w:r>
      <w:r>
        <w:t xml:space="preserve">narrative </w:t>
      </w:r>
      <w:r w:rsidRPr="001C2316">
        <w:t xml:space="preserve">part] </w:t>
      </w:r>
      <w:r>
        <w:rPr>
          <w:b/>
        </w:rPr>
        <w:t>analysed</w:t>
      </w:r>
    </w:p>
    <w:p w14:paraId="31294C3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Gentium Basic"/>
          <w:b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i/>
          <w:color w:val="000000"/>
          <w:szCs w:val="24"/>
        </w:rPr>
        <w:t xml:space="preserve">see also </w:t>
      </w:r>
      <w:r>
        <w:rPr>
          <w:rFonts w:cs="Gentium Basic"/>
          <w:color w:val="000000"/>
          <w:szCs w:val="24"/>
        </w:rPr>
        <w:t>Vaudeville 1955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b/>
          <w:color w:val="000000"/>
          <w:szCs w:val="24"/>
        </w:rPr>
        <w:t>own copy</w:t>
      </w:r>
    </w:p>
    <w:p w14:paraId="185D14F9" w14:textId="77777777" w:rsidR="00F74F7D" w:rsidRPr="001C2316" w:rsidRDefault="00F74F7D" w:rsidP="00F74F7D">
      <w:pPr>
        <w:keepNext/>
        <w:tabs>
          <w:tab w:val="right" w:pos="9000"/>
        </w:tabs>
        <w:spacing w:before="101" w:after="29"/>
        <w:ind w:left="720" w:hanging="720"/>
        <w:rPr>
          <w:b/>
          <w:szCs w:val="22"/>
        </w:rPr>
      </w:pPr>
      <w:r>
        <w:rPr>
          <w:rFonts w:eastAsia="Gentium Basic"/>
        </w:rPr>
        <w:t xml:space="preserve">——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 xml:space="preserve">, </w:t>
      </w:r>
      <w:r w:rsidRPr="006A6A7C">
        <w:rPr>
          <w:rFonts w:eastAsia="Gentium Basic" w:cs="Gentium Basic"/>
          <w:szCs w:val="24"/>
        </w:rPr>
        <w:t>trans.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b/>
          <w:szCs w:val="24"/>
        </w:rPr>
        <w:t>own copy analysed</w:t>
      </w:r>
    </w:p>
    <w:p w14:paraId="45FA6322" w14:textId="77777777" w:rsidR="00F74F7D" w:rsidRPr="00E8704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Gentium Basic"/>
          <w:b/>
          <w:color w:val="000000"/>
          <w:szCs w:val="24"/>
        </w:rPr>
      </w:pPr>
      <w:r w:rsidRPr="00E8704D">
        <w:rPr>
          <w:b/>
          <w:szCs w:val="22"/>
        </w:rPr>
        <w:t>Keśavdās</w:t>
      </w:r>
      <w:r>
        <w:rPr>
          <w:szCs w:val="22"/>
        </w:rPr>
        <w:t xml:space="preserve">, </w:t>
      </w:r>
      <w:r>
        <w:rPr>
          <w:i/>
          <w:szCs w:val="22"/>
        </w:rPr>
        <w:t>Rāmcandrikā</w:t>
      </w:r>
      <w:r>
        <w:rPr>
          <w:szCs w:val="22"/>
        </w:rPr>
        <w:t>: Stasik 2009:</w:t>
      </w:r>
      <w:r>
        <w:rPr>
          <w:szCs w:val="22"/>
        </w:rPr>
        <w:tab/>
      </w:r>
      <w:r>
        <w:rPr>
          <w:b/>
          <w:szCs w:val="22"/>
        </w:rPr>
        <w:t>analysed</w:t>
      </w:r>
    </w:p>
    <w:p w14:paraId="31B9DE8D" w14:textId="77777777" w:rsidR="00F74F7D" w:rsidRPr="00930A9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</w:p>
    <w:p w14:paraId="429BA0D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</w:p>
    <w:p w14:paraId="677614D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b/>
          <w:sz w:val="28"/>
        </w:rPr>
        <w:br w:type="page"/>
      </w:r>
      <w:r>
        <w:rPr>
          <w:b/>
          <w:sz w:val="28"/>
        </w:rPr>
        <w:lastRenderedPageBreak/>
        <w:t>9. vernacular S Indian</w:t>
      </w:r>
    </w:p>
    <w:p w14:paraId="380B94C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lang w:bidi="en-US"/>
        </w:rPr>
      </w:pPr>
      <w:r w:rsidRPr="005C05E0">
        <w:rPr>
          <w:lang w:bidi="en-US"/>
        </w:rPr>
        <w:t xml:space="preserve">Anandakichenin, S. 2014:  “On the Non-Vālmīkian Sources of Kulacēkara Ālvār’s ʻMini-Rāmāyaṇaʼ” in </w:t>
      </w:r>
      <w:r w:rsidRPr="005C05E0">
        <w:rPr>
          <w:i/>
          <w:lang w:bidi="en-US"/>
        </w:rPr>
        <w:t>The Archaeology of Bhakti I: Mathurā and Maturai, back and forth</w:t>
      </w:r>
      <w:r>
        <w:rPr>
          <w:lang w:bidi="en-US"/>
        </w:rPr>
        <w:t>, ed. by</w:t>
      </w:r>
    </w:p>
    <w:p w14:paraId="2F56F04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5C05E0">
        <w:rPr>
          <w:lang w:bidi="en-US"/>
        </w:rPr>
        <w:t>Emmanu</w:t>
      </w:r>
      <w:r>
        <w:rPr>
          <w:lang w:bidi="en-US"/>
        </w:rPr>
        <w:t xml:space="preserve">el Francis and Charlotte Schmid. </w:t>
      </w:r>
      <w:r w:rsidRPr="005C05E0">
        <w:rPr>
          <w:lang w:bidi="en-US"/>
        </w:rPr>
        <w:t xml:space="preserve"> Collection Indologie no. 125 (Pondicherry: Institut Français de Pondichéry; Paris: École Française d’Extrême-Orient).</w:t>
      </w:r>
    </w:p>
    <w:p w14:paraId="354DB6A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534979">
        <w:rPr>
          <w:color w:val="000000"/>
          <w:szCs w:val="24"/>
        </w:rPr>
        <w:t xml:space="preserve">Bhandari, C.M. 1995:  </w:t>
      </w:r>
      <w:r w:rsidRPr="00534979">
        <w:rPr>
          <w:i/>
          <w:color w:val="000000"/>
          <w:szCs w:val="24"/>
        </w:rPr>
        <w:t>Saving Angkor</w:t>
      </w:r>
      <w:r w:rsidRPr="00534979">
        <w:rPr>
          <w:color w:val="000000"/>
          <w:szCs w:val="24"/>
        </w:rPr>
        <w:t xml:space="preserve"> (Bangkok: White Orchid Press).</w:t>
      </w:r>
    </w:p>
    <w:p w14:paraId="0165081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Blackburn, Stuart H. and A.K. Ramanujan (eds) 1986:  </w:t>
      </w:r>
      <w:r w:rsidRPr="00306798">
        <w:rPr>
          <w:rFonts w:eastAsia="Gentium Basic"/>
          <w:i/>
          <w:color w:val="000000"/>
        </w:rPr>
        <w:t>Another harmony: new essays on the folklore of India</w:t>
      </w:r>
      <w:r w:rsidRPr="00306798">
        <w:rPr>
          <w:rFonts w:eastAsia="Gentium Basic"/>
          <w:color w:val="000000"/>
        </w:rPr>
        <w:t xml:space="preserve"> (Berkeley: University of California Press).</w:t>
      </w:r>
      <w:r w:rsidRPr="004E3B0E">
        <w:rPr>
          <w:rFonts w:eastAsia="Gentium Basic"/>
          <w:color w:val="000000"/>
        </w:rPr>
        <w:t xml:space="preserve"> </w:t>
      </w:r>
    </w:p>
    <w:p w14:paraId="1BF4825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 xml:space="preserve">MB 2010 (2): </w:t>
      </w:r>
      <w:r w:rsidRPr="00DD717B">
        <w:rPr>
          <w:rFonts w:eastAsia="Gentium" w:cs="Gentium"/>
        </w:rPr>
        <w:t xml:space="preserve"> ‘</w:t>
      </w:r>
      <w:r w:rsidRPr="00DD717B">
        <w:rPr>
          <w:rFonts w:cs="Gentium"/>
        </w:rPr>
        <w:t xml:space="preserve">Daśaratha, Śyāma, a </w:t>
      </w:r>
      <w:r w:rsidRPr="00DD717B">
        <w:rPr>
          <w:rFonts w:cs="Gentium"/>
          <w:i/>
        </w:rPr>
        <w:t>brāhman</w:t>
      </w:r>
      <w:r w:rsidRPr="00DD717B">
        <w:rPr>
          <w:rFonts w:cs="Gentium"/>
        </w:rPr>
        <w:t xml:space="preserve"> hunter, and Śrāvaṇa: the tale of four tales (with pictures)’.  In: </w:t>
      </w:r>
      <w:r w:rsidRPr="00DD717B">
        <w:rPr>
          <w:rFonts w:cs="Gentium"/>
          <w:i/>
          <w:color w:val="000000"/>
        </w:rPr>
        <w:t>From Turfan to Ajanta: Festschrift for Dieter Schlingloff on the Occasion of his Eightieth Birthday</w:t>
      </w:r>
      <w:r w:rsidRPr="00DD717B">
        <w:rPr>
          <w:rFonts w:cs="Gentium"/>
          <w:color w:val="000000"/>
        </w:rPr>
        <w:t>, 2 vols, ed. by Eli Franco and Monika Zin, I, 89-116 (Rupandehi (Nepal): Lumbini I</w:t>
      </w:r>
      <w:r>
        <w:rPr>
          <w:rFonts w:cs="Gentium"/>
          <w:color w:val="000000"/>
        </w:rPr>
        <w:t>nternational Research Institute</w:t>
      </w:r>
      <w:r w:rsidRPr="00DD717B">
        <w:rPr>
          <w:rFonts w:cs="Gentium"/>
          <w:color w:val="000000"/>
        </w:rPr>
        <w:t>).</w:t>
      </w:r>
    </w:p>
    <w:p w14:paraId="0E394CF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Chaitanya, Krishna 1971: </w:t>
      </w:r>
      <w:r w:rsidRPr="00306798">
        <w:rPr>
          <w:rFonts w:eastAsia="Gentium Basic"/>
          <w:i/>
          <w:color w:val="000000"/>
        </w:rPr>
        <w:t>A History of Malayalam Literature</w:t>
      </w:r>
      <w:r w:rsidRPr="00306798">
        <w:rPr>
          <w:rFonts w:eastAsia="Gentium Basic"/>
          <w:color w:val="000000"/>
        </w:rPr>
        <w:t xml:space="preserve"> (New Delhi: Orient Longman).</w:t>
      </w:r>
      <w:r w:rsidRPr="00B32116">
        <w:rPr>
          <w:rFonts w:eastAsia="Gentium Basic"/>
          <w:color w:val="000000"/>
        </w:rPr>
        <w:t xml:space="preserve"> </w:t>
      </w:r>
    </w:p>
    <w:p w14:paraId="4749E99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Dev Sen, Nabaneeta Dev 1997:  “Rewriting the Ramayana: Chandrabati and Molla”, </w:t>
      </w:r>
      <w:r w:rsidRPr="00306798">
        <w:rPr>
          <w:rFonts w:eastAsia="Gentium Basic"/>
          <w:i/>
          <w:color w:val="000000"/>
        </w:rPr>
        <w:t>India International Centre Quarterly (New Delhi)</w:t>
      </w:r>
      <w:r w:rsidRPr="00306798">
        <w:rPr>
          <w:rFonts w:eastAsia="Gentium Basic"/>
          <w:color w:val="000000"/>
        </w:rPr>
        <w:t xml:space="preserve"> 24.2-3: 163-77; and in </w:t>
      </w:r>
      <w:r w:rsidRPr="00306798">
        <w:rPr>
          <w:rFonts w:eastAsia="Gentium Basic"/>
          <w:i/>
          <w:color w:val="000000"/>
        </w:rPr>
        <w:t>Crossing Boundaries</w:t>
      </w:r>
      <w:r w:rsidRPr="00306798">
        <w:rPr>
          <w:rFonts w:eastAsia="Gentium Basic"/>
          <w:color w:val="000000"/>
        </w:rPr>
        <w:t>, ed. by Geeti Sen, 162-77 (New Delhi: Orient Longman).</w:t>
      </w:r>
    </w:p>
    <w:p w14:paraId="7993503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George, K.M. 1956:  </w:t>
      </w:r>
      <w:r w:rsidRPr="00306798">
        <w:rPr>
          <w:rFonts w:eastAsia="Gentium Basic"/>
          <w:i/>
          <w:color w:val="000000"/>
        </w:rPr>
        <w:t>Rāmacaritam and the Study of Early Malayalam</w:t>
      </w:r>
      <w:r w:rsidRPr="00306798">
        <w:rPr>
          <w:rFonts w:eastAsia="Gentium Basic"/>
          <w:color w:val="000000"/>
        </w:rPr>
        <w:t xml:space="preserve"> (Kottayam: National Book Stall).</w:t>
      </w:r>
    </w:p>
    <w:p w14:paraId="2378FDA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Godakumbura, C.E. 1946:  “The </w:t>
      </w:r>
      <w:r w:rsidRPr="00306798">
        <w:rPr>
          <w:rFonts w:eastAsia="Gentium Basic"/>
          <w:i/>
          <w:color w:val="000000"/>
        </w:rPr>
        <w:t>Rāmāyaṇa</w:t>
      </w:r>
      <w:r w:rsidRPr="00306798">
        <w:rPr>
          <w:rFonts w:eastAsia="Gentium Basic"/>
          <w:color w:val="000000"/>
        </w:rPr>
        <w:t xml:space="preserve">: a version of Rāma’s story from Ceylon” and “The cult of Kohom̆bā or The Three Sons of Sītā”, </w:t>
      </w:r>
      <w:r w:rsidRPr="00306798">
        <w:rPr>
          <w:rFonts w:eastAsia="Gentium Basic"/>
          <w:i/>
          <w:color w:val="000000"/>
        </w:rPr>
        <w:t>JRAS</w:t>
      </w:r>
      <w:r w:rsidRPr="00306798">
        <w:rPr>
          <w:rFonts w:eastAsia="Gentium Basic"/>
          <w:color w:val="000000"/>
        </w:rPr>
        <w:t>: 14-22 and 185-91.</w:t>
      </w:r>
    </w:p>
    <w:p w14:paraId="73A71DC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1976:  “The literary evidence on the Rāmāyaṇa in Śrī Laṅkā”, </w:t>
      </w:r>
      <w:r w:rsidRPr="00306798">
        <w:rPr>
          <w:rFonts w:eastAsia="Gentium Basic"/>
          <w:i/>
          <w:color w:val="000000"/>
        </w:rPr>
        <w:t>Ceylon Historical Journal</w:t>
      </w:r>
      <w:r w:rsidRPr="00306798">
        <w:rPr>
          <w:rFonts w:eastAsia="Gentium Basic"/>
          <w:color w:val="000000"/>
        </w:rPr>
        <w:t xml:space="preserve"> 25</w:t>
      </w:r>
      <w:r>
        <w:rPr>
          <w:rFonts w:eastAsia="Gentium Basic"/>
          <w:color w:val="000000"/>
        </w:rPr>
        <w:t>.</w:t>
      </w:r>
    </w:p>
    <w:p w14:paraId="6D2DFA50" w14:textId="77777777" w:rsidR="00F74F7D" w:rsidRPr="0030679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 1980: “Rāmāyaṇa in Śrīlaṅkā and Laṅkā of the Rāmāyaṇa”, in Raghavan 1980: 430-54, </w:t>
      </w:r>
      <w:r w:rsidRPr="00306798">
        <w:rPr>
          <w:rFonts w:eastAsia="Gentium Basic"/>
          <w:b/>
          <w:color w:val="000000"/>
        </w:rPr>
        <w:t xml:space="preserve"> </w:t>
      </w:r>
      <w:r w:rsidRPr="00FE0BA0">
        <w:rPr>
          <w:rFonts w:eastAsia="Gentium Basic"/>
          <w:color w:val="000000"/>
        </w:rPr>
        <w:t>‘The Folk Version’, 430-33 = 1946: 14-16</w:t>
      </w:r>
      <w:r>
        <w:rPr>
          <w:rFonts w:eastAsia="Gentium Basic"/>
          <w:color w:val="000000"/>
        </w:rPr>
        <w:t xml:space="preserve">; </w:t>
      </w:r>
      <w:r w:rsidRPr="00306798">
        <w:rPr>
          <w:rFonts w:eastAsia="Gentium Basic"/>
          <w:color w:val="000000"/>
        </w:rPr>
        <w:t>repr. in Krishnamoorthy, Mukhopadhyaya and Nath 1991-93: II, xcv-cxviii.</w:t>
      </w:r>
      <w:r w:rsidRPr="00306798">
        <w:rPr>
          <w:rFonts w:eastAsia="Gentium Basic"/>
          <w:color w:val="000000"/>
        </w:rPr>
        <w:tab/>
      </w:r>
    </w:p>
    <w:p w14:paraId="17E8B0B2" w14:textId="77777777" w:rsidR="00F74F7D" w:rsidRPr="0024288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306798">
        <w:rPr>
          <w:rFonts w:eastAsia="Gentium Basic"/>
          <w:color w:val="000000"/>
        </w:rPr>
        <w:t xml:space="preserve">Jackson, William J. 2005:  “Two poets of the people: Shripadaraya and Atukuri Molla”, in idem, </w:t>
      </w:r>
      <w:r w:rsidRPr="00306798">
        <w:rPr>
          <w:rFonts w:eastAsia="Gentium Basic"/>
          <w:i/>
          <w:color w:val="000000"/>
        </w:rPr>
        <w:t>Vijayanagara voices: exploring South Indian history and Hindu literature</w:t>
      </w:r>
      <w:r w:rsidRPr="00306798">
        <w:rPr>
          <w:rFonts w:eastAsia="Gentium Basic"/>
          <w:color w:val="000000"/>
        </w:rPr>
        <w:t xml:space="preserve"> (Aldershot: Ashgate): 74-90 (= ch. 5).</w:t>
      </w:r>
      <w:r w:rsidRPr="0024288A">
        <w:rPr>
          <w:b/>
          <w:sz w:val="28"/>
        </w:rPr>
        <w:t xml:space="preserve"> </w:t>
      </w:r>
    </w:p>
    <w:p w14:paraId="54CF6A3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5C05E0">
        <w:rPr>
          <w:color w:val="000000"/>
        </w:rPr>
        <w:t>Kampaṉ</w:t>
      </w:r>
      <w:r>
        <w:rPr>
          <w:color w:val="000000"/>
        </w:rPr>
        <w:t xml:space="preserve">, </w:t>
      </w:r>
      <w:r w:rsidRPr="005C05E0">
        <w:rPr>
          <w:i/>
          <w:color w:val="000000"/>
        </w:rPr>
        <w:t>Irāmāvatāram</w:t>
      </w:r>
      <w:r>
        <w:rPr>
          <w:color w:val="000000"/>
        </w:rPr>
        <w:t>:</w:t>
      </w:r>
    </w:p>
    <w:p w14:paraId="342A99B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color w:val="000000"/>
        </w:rPr>
        <w:tab/>
      </w:r>
      <w:r w:rsidRPr="005C05E0">
        <w:rPr>
          <w:color w:val="000000"/>
        </w:rPr>
        <w:t xml:space="preserve">Hande, M.V. (trans.) 1996:  </w:t>
      </w:r>
      <w:r w:rsidRPr="005C05E0">
        <w:rPr>
          <w:i/>
          <w:color w:val="000000"/>
        </w:rPr>
        <w:t>Kamba Rāmāyanam, an English prose rendering</w:t>
      </w:r>
      <w:r w:rsidRPr="005C05E0">
        <w:rPr>
          <w:color w:val="000000"/>
        </w:rPr>
        <w:t xml:space="preserve"> (Mumbai: </w:t>
      </w:r>
      <w:r>
        <w:rPr>
          <w:color w:val="000000"/>
        </w:rPr>
        <w:tab/>
      </w:r>
      <w:r w:rsidRPr="005C05E0">
        <w:rPr>
          <w:color w:val="000000"/>
        </w:rPr>
        <w:t>Bharatiya Vidya Bhavan).</w:t>
      </w:r>
    </w:p>
    <w:p w14:paraId="6158FF1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  <w:spacing w:val="-12"/>
        </w:rPr>
      </w:pPr>
      <w:r>
        <w:rPr>
          <w:color w:val="000000"/>
        </w:rPr>
        <w:tab/>
      </w:r>
      <w:r w:rsidRPr="005C05E0">
        <w:rPr>
          <w:color w:val="000000"/>
        </w:rPr>
        <w:t xml:space="preserve">Hart, George L. and Hank Heifetz (trans.) 1988:  </w:t>
      </w:r>
      <w:r w:rsidRPr="005C05E0">
        <w:rPr>
          <w:i/>
          <w:color w:val="000000"/>
        </w:rPr>
        <w:t xml:space="preserve">The Forest Book of the Rāmāyaṇa of </w:t>
      </w:r>
      <w:r>
        <w:rPr>
          <w:i/>
          <w:color w:val="000000"/>
        </w:rPr>
        <w:tab/>
      </w:r>
      <w:r w:rsidRPr="005C05E0">
        <w:rPr>
          <w:i/>
          <w:color w:val="000000"/>
        </w:rPr>
        <w:t>Kampaṉ</w:t>
      </w:r>
      <w:r w:rsidRPr="005C05E0">
        <w:rPr>
          <w:color w:val="000000"/>
        </w:rPr>
        <w:t xml:space="preserve"> (Berkeley: University of California Press).</w:t>
      </w:r>
      <w:r w:rsidRPr="00AC5FC6">
        <w:rPr>
          <w:rFonts w:eastAsia="Gentium Basic"/>
          <w:color w:val="000000"/>
          <w:spacing w:val="-12"/>
        </w:rPr>
        <w:t xml:space="preserve"> </w:t>
      </w:r>
    </w:p>
    <w:p w14:paraId="2E3EF2D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  <w:spacing w:val="-12"/>
        </w:rPr>
        <w:t>[</w:t>
      </w:r>
      <w:r w:rsidRPr="00306798">
        <w:rPr>
          <w:rFonts w:eastAsia="Gentium Basic"/>
          <w:color w:val="000000"/>
        </w:rPr>
        <w:t xml:space="preserve">Kaṭṭā Varadarāja]  </w:t>
      </w:r>
      <w:r w:rsidRPr="00306798">
        <w:rPr>
          <w:rFonts w:eastAsia="Gentium Basic"/>
          <w:i/>
          <w:color w:val="000000"/>
        </w:rPr>
        <w:t>Sri Ramayanamu by Katta Varadaraju,</w:t>
      </w:r>
      <w:r w:rsidRPr="00306798">
        <w:rPr>
          <w:rFonts w:eastAsia="Gentium Basic"/>
          <w:color w:val="000000"/>
        </w:rPr>
        <w:t xml:space="preserve"> critically ed. with intro. and notes by Sri N. Venkata Rao, 4 vols, Madras Government Oriental Series 50 (Tanjore: T.M.S.S. Mahal Library, 1950-53).</w:t>
      </w:r>
      <w:r w:rsidRPr="00306798">
        <w:rPr>
          <w:rFonts w:eastAsia="Gentium Basic"/>
          <w:b/>
          <w:color w:val="000000"/>
        </w:rPr>
        <w:t xml:space="preserve"> </w:t>
      </w:r>
      <w:r w:rsidRPr="00306798">
        <w:rPr>
          <w:rFonts w:eastAsia="Gentium Basic"/>
          <w:color w:val="000000"/>
        </w:rPr>
        <w:t>[vol. I = Bāla + Ayodhyā kāṇḍas; vol. II = Araṇya + Kiṣkindhā kāṇḍ</w:t>
      </w:r>
      <w:r>
        <w:rPr>
          <w:rFonts w:eastAsia="Gentium Basic"/>
          <w:color w:val="000000"/>
        </w:rPr>
        <w:t>as]</w:t>
      </w:r>
    </w:p>
    <w:p w14:paraId="3FF7FC8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306798">
        <w:rPr>
          <w:rFonts w:eastAsia="Gentium Basic"/>
          <w:color w:val="000000"/>
        </w:rPr>
        <w:t xml:space="preserve">Kulasekhara Rao, M. 1988:  </w:t>
      </w:r>
      <w:r w:rsidRPr="00306798">
        <w:rPr>
          <w:rFonts w:eastAsia="Gentium Basic"/>
          <w:i/>
          <w:color w:val="000000"/>
        </w:rPr>
        <w:t xml:space="preserve">A History of Telugu Literature </w:t>
      </w:r>
      <w:r w:rsidRPr="00306798">
        <w:rPr>
          <w:rFonts w:eastAsia="Gentium Basic"/>
          <w:color w:val="000000"/>
        </w:rPr>
        <w:t xml:space="preserve">(Hyderabad: M. Indira Devi). </w:t>
      </w:r>
      <w:r w:rsidRPr="00306798">
        <w:rPr>
          <w:rFonts w:eastAsia="Gentium Basic"/>
          <w:color w:val="000000"/>
        </w:rPr>
        <w:tab/>
      </w:r>
    </w:p>
    <w:p w14:paraId="279E89C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306798">
        <w:rPr>
          <w:rFonts w:eastAsia="Gentium Basic"/>
          <w:color w:val="000000"/>
        </w:rPr>
        <w:t>Le Sauce</w:t>
      </w:r>
      <w:r>
        <w:rPr>
          <w:rFonts w:eastAsia="Gentium Basic"/>
          <w:color w:val="000000"/>
        </w:rPr>
        <w:t>-</w:t>
      </w:r>
      <w:r>
        <w:rPr>
          <w:rFonts w:eastAsia="Gentium Basic"/>
          <w:color w:val="000000"/>
        </w:rPr>
        <w:softHyphen/>
      </w:r>
      <w:r w:rsidRPr="00306798">
        <w:rPr>
          <w:rFonts w:eastAsia="Gentium Basic"/>
          <w:color w:val="000000"/>
        </w:rPr>
        <w:t>Carnis</w:t>
      </w:r>
      <w:r>
        <w:rPr>
          <w:rFonts w:eastAsia="Gentium Basic"/>
          <w:color w:val="000000"/>
        </w:rPr>
        <w:t>,</w:t>
      </w:r>
      <w:r w:rsidRPr="00306798">
        <w:rPr>
          <w:rFonts w:eastAsia="Gentium Basic"/>
          <w:color w:val="000000"/>
        </w:rPr>
        <w:t xml:space="preserve"> Marion </w:t>
      </w:r>
      <w:r>
        <w:rPr>
          <w:rFonts w:eastAsia="Gentium Basic"/>
          <w:color w:val="000000"/>
        </w:rPr>
        <w:t>2016</w:t>
      </w:r>
      <w:r w:rsidRPr="00306798">
        <w:rPr>
          <w:rFonts w:eastAsia="Gentium Basic"/>
          <w:color w:val="000000"/>
        </w:rPr>
        <w:t xml:space="preserve">:  </w:t>
      </w:r>
      <w:r w:rsidRPr="00306798">
        <w:rPr>
          <w:i/>
          <w:color w:val="000000"/>
        </w:rPr>
        <w:t>Du héros épique à l’icône divine: l’image de Rāma dans les décors sculptés de l’empire de Vijayanagar</w:t>
      </w:r>
      <w:r w:rsidRPr="00306798">
        <w:rPr>
          <w:color w:val="000000"/>
        </w:rPr>
        <w:t xml:space="preserve"> (Thèse de doctorat, Université Sorbonne Nouvelle, Paris 3).</w:t>
      </w:r>
    </w:p>
    <w:p w14:paraId="0818518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2B18E2">
        <w:rPr>
          <w:szCs w:val="32"/>
        </w:rPr>
        <w:t xml:space="preserve">Maity, Prasad Kumar 1992:  </w:t>
      </w:r>
      <w:r w:rsidRPr="002B18E2">
        <w:rPr>
          <w:i/>
          <w:szCs w:val="32"/>
        </w:rPr>
        <w:fldChar w:fldCharType="begin"/>
      </w:r>
      <w:r w:rsidRPr="002B18E2">
        <w:rPr>
          <w:i/>
          <w:szCs w:val="32"/>
        </w:rPr>
        <w:instrText>HYPERLINK "http://copac.ac.uk/wzgw?id=9953912&amp;field=ti&amp;terms=Rama%2Dkatha+in+India+and+abroad"</w:instrText>
      </w:r>
      <w:r w:rsidRPr="002B18E2">
        <w:rPr>
          <w:i/>
          <w:szCs w:val="32"/>
        </w:rPr>
      </w:r>
      <w:r w:rsidRPr="002B18E2">
        <w:rPr>
          <w:i/>
          <w:szCs w:val="32"/>
        </w:rPr>
        <w:fldChar w:fldCharType="separate"/>
      </w:r>
      <w:r w:rsidRPr="002B18E2">
        <w:rPr>
          <w:i/>
          <w:szCs w:val="32"/>
        </w:rPr>
        <w:t>Rāma-kathā in India and abroad</w:t>
      </w:r>
      <w:r w:rsidRPr="002B18E2">
        <w:rPr>
          <w:i/>
          <w:szCs w:val="32"/>
        </w:rPr>
        <w:fldChar w:fldCharType="end"/>
      </w:r>
      <w:r w:rsidRPr="002B18E2">
        <w:rPr>
          <w:i/>
          <w:szCs w:val="32"/>
        </w:rPr>
        <w:t>,</w:t>
      </w:r>
      <w:r w:rsidRPr="002B18E2">
        <w:rPr>
          <w:szCs w:val="32"/>
        </w:rPr>
        <w:t xml:space="preserve"> vol. 1 (Calcutta: Bhurjapatra).</w:t>
      </w:r>
    </w:p>
    <w:p w14:paraId="27FBED9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8F7237">
        <w:rPr>
          <w:color w:val="000000"/>
        </w:rPr>
        <w:t>Nammāḻvār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1993:  </w:t>
      </w:r>
      <w:r>
        <w:rPr>
          <w:i/>
          <w:color w:val="000000"/>
        </w:rPr>
        <w:t>Hymns for the Drowning: poems for Viṣṇu by Nammāḻvār,</w:t>
      </w:r>
      <w:r>
        <w:rPr>
          <w:color w:val="000000"/>
        </w:rPr>
        <w:t xml:space="preserve"> trans. from the Tamil by A.K. Ramanujan (Penguin Classics).  New Delhi: Penguin Books, 1993; first published by Princeton University Press, 1981).</w:t>
      </w:r>
    </w:p>
    <w:p w14:paraId="06D6ECB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306798">
        <w:rPr>
          <w:rFonts w:eastAsia="Gentium Basic"/>
          <w:color w:val="000000"/>
        </w:rPr>
        <w:t xml:space="preserve">Narahari 2004: </w:t>
      </w:r>
      <w:r w:rsidRPr="00306798">
        <w:rPr>
          <w:rFonts w:eastAsia="Gentium Basic"/>
          <w:i/>
          <w:color w:val="000000"/>
        </w:rPr>
        <w:t>Torvey Rāmāyaṇa,</w:t>
      </w:r>
      <w:r w:rsidRPr="00306798">
        <w:rPr>
          <w:rFonts w:eastAsia="Gentium Basic"/>
          <w:color w:val="000000"/>
        </w:rPr>
        <w:t xml:space="preserve"> by Torvey Narahari (Kumāra Vālmīki), trans. by Shantilal Nagar</w:t>
      </w:r>
      <w:r w:rsidRPr="00306798">
        <w:rPr>
          <w:rFonts w:eastAsia="Gentium Basic"/>
          <w:i/>
          <w:color w:val="000000"/>
        </w:rPr>
        <w:t xml:space="preserve"> </w:t>
      </w:r>
      <w:r w:rsidRPr="00306798">
        <w:rPr>
          <w:rFonts w:eastAsia="Gentium Basic"/>
          <w:color w:val="000000"/>
        </w:rPr>
        <w:t>(Delhi: B.R. PC).</w:t>
      </w:r>
      <w:r w:rsidRPr="00306798">
        <w:rPr>
          <w:rFonts w:eastAsia="Gentium Basic"/>
          <w:color w:val="000000"/>
        </w:rPr>
        <w:tab/>
      </w:r>
      <w:r w:rsidRPr="00306798">
        <w:rPr>
          <w:rFonts w:eastAsia="Gentium Basic"/>
          <w:color w:val="000000"/>
        </w:rPr>
        <w:br/>
      </w:r>
      <w:r w:rsidRPr="00306798">
        <w:rPr>
          <w:rFonts w:eastAsia="Gentium Basic"/>
          <w:color w:val="000000"/>
        </w:rPr>
        <w:lastRenderedPageBreak/>
        <w:t>[</w:t>
      </w:r>
      <w:r w:rsidRPr="00306798">
        <w:rPr>
          <w:rFonts w:eastAsia="Gentium Basic"/>
          <w:i/>
          <w:iCs/>
          <w:color w:val="000000"/>
        </w:rPr>
        <w:t>English trans. of Torave Rāmāyaṇa based on the Hindi trans. published by Bhuvan Vani Trust Lucknow.</w:t>
      </w:r>
      <w:r w:rsidRPr="00306798">
        <w:rPr>
          <w:rFonts w:eastAsia="Gentium Basic"/>
          <w:color w:val="000000"/>
        </w:rPr>
        <w:t>]</w:t>
      </w:r>
    </w:p>
    <w:p w14:paraId="7E43CBB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5C05E0">
        <w:t xml:space="preserve">Narayanan, Vasudha 1987:  </w:t>
      </w:r>
      <w:r w:rsidRPr="005C05E0">
        <w:rPr>
          <w:i/>
        </w:rPr>
        <w:t>The Way and the Goal: expressions of devotion in the early Śrī Vaiṣṇava community</w:t>
      </w:r>
      <w:r w:rsidRPr="005C05E0">
        <w:t xml:space="preserve"> (Washington, D.C.: Inst</w:t>
      </w:r>
      <w:r>
        <w:t>itute for Vaishnava Studies).</w:t>
      </w:r>
    </w:p>
    <w:p w14:paraId="09EA53B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474CA0">
        <w:rPr>
          <w:color w:val="000000"/>
        </w:rPr>
        <w:t xml:space="preserve">Pampa 1882:  </w:t>
      </w:r>
      <w:r w:rsidRPr="009E1619">
        <w:rPr>
          <w:rFonts w:eastAsia="MS Mincho"/>
          <w:i/>
        </w:rPr>
        <w:t>The Pampa Rámáyaṇa or Rámachandra charita puráṇa of Abhinava Pampa: an ancient Jain poem in the Kannaḍa language</w:t>
      </w:r>
      <w:r w:rsidRPr="009E1619">
        <w:rPr>
          <w:rFonts w:eastAsia="MS Mincho"/>
        </w:rPr>
        <w:t>, ed. by B. Lewis Rice (Bangalore: Mysore Government Press).</w:t>
      </w:r>
      <w:r w:rsidRPr="000C0618">
        <w:rPr>
          <w:rFonts w:cs="Gentium Basic"/>
          <w:b/>
          <w:color w:val="000000"/>
        </w:rPr>
        <w:t xml:space="preserve"> </w:t>
      </w:r>
    </w:p>
    <w:p w14:paraId="7D9B5F0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>Ram</w:t>
      </w:r>
      <w:r w:rsidRPr="005C05E0">
        <w:t>chander</w:t>
      </w:r>
      <w:r w:rsidRPr="000C0618">
        <w:t xml:space="preserve"> </w:t>
      </w:r>
      <w:r w:rsidRPr="005C05E0">
        <w:t>P.R.</w:t>
      </w:r>
      <w:r>
        <w:t xml:space="preserve">: </w:t>
      </w:r>
      <w:r w:rsidRPr="000C0618">
        <w:rPr>
          <w:rFonts w:cs="Gentium Basic"/>
          <w:color w:val="000000"/>
        </w:rPr>
        <w:t>Eẓuttaccan,</w:t>
      </w:r>
      <w:r w:rsidRPr="000C0618">
        <w:rPr>
          <w:rFonts w:cs="Gentium Basic"/>
          <w:i/>
          <w:color w:val="000000"/>
        </w:rPr>
        <w:t xml:space="preserve"> </w:t>
      </w:r>
      <w:r w:rsidRPr="005C05E0">
        <w:rPr>
          <w:rFonts w:cs="Gentium Basic"/>
          <w:i/>
          <w:color w:val="000000"/>
        </w:rPr>
        <w:t>Attiyātuma Rāmāyaṇam</w:t>
      </w:r>
      <w:r>
        <w:rPr>
          <w:rFonts w:cs="Gentium Basic"/>
          <w:color w:val="000000"/>
        </w:rPr>
        <w:t>:</w:t>
      </w:r>
      <w:r w:rsidRPr="005C05E0">
        <w:t xml:space="preserve"> tr</w:t>
      </w:r>
      <w:r>
        <w:t>ans</w:t>
      </w:r>
      <w:r w:rsidRPr="005C05E0">
        <w:t>. Ramachander, ed. T.N. Sethumadhavan, vol. 1. Bala Kandam &amp; Ayodhya Kandam</w:t>
      </w:r>
      <w:r>
        <w:t>:</w:t>
      </w:r>
      <w:r w:rsidRPr="005C05E0">
        <w:t xml:space="preserve"> </w:t>
      </w:r>
      <w:r w:rsidRPr="005C05E0">
        <w:br/>
      </w:r>
      <w:r w:rsidRPr="000C0618">
        <w:tab/>
        <w:t>downloaded from http://www.esamskrit</w:t>
      </w:r>
      <w:r>
        <w:t>i.com/essays/ARamayan-Vol_1.pdf</w:t>
      </w:r>
    </w:p>
    <w:p w14:paraId="4C99D34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</w:rPr>
      </w:pPr>
      <w:r>
        <w:tab/>
      </w:r>
      <w:r w:rsidRPr="005C05E0">
        <w:rPr>
          <w:i/>
          <w:iCs/>
        </w:rPr>
        <w:t>Adhyathma Ramayanam,</w:t>
      </w:r>
      <w:r w:rsidRPr="005C05E0">
        <w:t xml:space="preserve"> tr</w:t>
      </w:r>
      <w:r>
        <w:t>ans</w:t>
      </w:r>
      <w:r w:rsidRPr="005C05E0">
        <w:t>. P.R. Ramachander,</w:t>
      </w:r>
      <w:r w:rsidRPr="007C7C5C">
        <w:t xml:space="preserve"> </w:t>
      </w:r>
      <w:r>
        <w:t>Aranya Kandam,</w:t>
      </w:r>
      <w:r w:rsidRPr="002D7A04">
        <w:t xml:space="preserve"> Kishkinda </w:t>
      </w:r>
      <w:r>
        <w:tab/>
      </w:r>
      <w:r w:rsidRPr="002D7A04">
        <w:t>Kandam, Sundar Kandam, Yuddha Kandam.</w:t>
      </w:r>
      <w:r w:rsidRPr="002D7A04">
        <w:rPr>
          <w:b/>
        </w:rPr>
        <w:t xml:space="preserve"> </w:t>
      </w:r>
      <w:r w:rsidRPr="002D7A04">
        <w:rPr>
          <w:b/>
        </w:rPr>
        <w:tab/>
        <w:t>analysed</w:t>
      </w:r>
      <w:r w:rsidRPr="002D7A04">
        <w:rPr>
          <w:b/>
          <w:i/>
        </w:rPr>
        <w:t xml:space="preserve"> </w:t>
      </w:r>
      <w:r w:rsidRPr="002D7A04">
        <w:t xml:space="preserve">[by </w:t>
      </w:r>
      <w:r w:rsidRPr="007C7C5C">
        <w:rPr>
          <w:i/>
        </w:rPr>
        <w:t>kāṇḍa</w:t>
      </w:r>
      <w:r w:rsidRPr="002D7A04">
        <w:t xml:space="preserve"> only]</w:t>
      </w:r>
      <w:r w:rsidRPr="002D7A04">
        <w:rPr>
          <w:b/>
        </w:rPr>
        <w:br/>
      </w:r>
      <w:r w:rsidRPr="002D7A04">
        <w:rPr>
          <w:b/>
        </w:rPr>
        <w:tab/>
      </w:r>
      <w:r w:rsidRPr="002D7A04">
        <w:t>downloaded</w:t>
      </w:r>
      <w:r w:rsidRPr="002D7A04">
        <w:rPr>
          <w:b/>
        </w:rPr>
        <w:t xml:space="preserve"> </w:t>
      </w:r>
      <w:r w:rsidRPr="002D7A04">
        <w:t>from</w:t>
      </w:r>
      <w:r w:rsidRPr="002D7A04">
        <w:rPr>
          <w:b/>
        </w:rPr>
        <w:t xml:space="preserve"> http://www.hindupedia.com/en/</w:t>
      </w:r>
      <w:r w:rsidRPr="002D7A04">
        <w:t>[Aranya_Kandam, etc.]</w:t>
      </w:r>
    </w:p>
    <w:p w14:paraId="444A4F8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71726D">
        <w:rPr>
          <w:i/>
        </w:rPr>
        <w:t>Raṅganātha Rāmāyaṇa</w:t>
      </w:r>
      <w:r w:rsidRPr="0071726D">
        <w:t xml:space="preserve"> (ascribed to Gōna Buddhā Reddi</w:t>
      </w:r>
      <w:r w:rsidRPr="00474CA0">
        <w:rPr>
          <w:color w:val="000000"/>
        </w:rPr>
        <w:t xml:space="preserve">): </w:t>
      </w:r>
      <w:r w:rsidRPr="00816CC5">
        <w:t xml:space="preserve">Nagar, Shantilal (trans.) 2001:  </w:t>
      </w:r>
      <w:r w:rsidRPr="00816CC5">
        <w:rPr>
          <w:i/>
        </w:rPr>
        <w:t>Śrī Raṅganātha Rāmāyaṇa: Rendering into English from Telugu</w:t>
      </w:r>
      <w:r w:rsidRPr="00816CC5">
        <w:t xml:space="preserve"> (Delhi: B.R. PC).</w:t>
      </w:r>
    </w:p>
    <w:p w14:paraId="71DA1C5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474CA0">
        <w:rPr>
          <w:color w:val="000000"/>
        </w:rPr>
        <w:t xml:space="preserve">Roger, Abraham 1670: </w:t>
      </w:r>
      <w:r w:rsidRPr="00474CA0">
        <w:rPr>
          <w:i/>
          <w:color w:val="000000"/>
        </w:rPr>
        <w:t>Le Theatre de l’Idolatrie, ou la Porte ouverte pour parvenir à la cognoissance du Paganisme caché, et la vraye representation de la vie, des mæurs, de la religion, &amp; du service divin des Bramines, qui demeurent sur les costes de Chormandel, &amp; aux pays circonvoisins</w:t>
      </w:r>
      <w:r w:rsidRPr="00474CA0">
        <w:rPr>
          <w:color w:val="000000"/>
        </w:rPr>
        <w:t>, French trans. by Thomas la Grue (Amsterdam: Jean Schipper).</w:t>
      </w:r>
      <w:r w:rsidRPr="00343C94">
        <w:rPr>
          <w:color w:val="000000"/>
        </w:rPr>
        <w:t xml:space="preserve"> </w:t>
      </w:r>
    </w:p>
    <w:p w14:paraId="577D890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306798">
        <w:rPr>
          <w:rFonts w:eastAsia="Gentium Basic"/>
          <w:color w:val="000000"/>
        </w:rPr>
        <w:t>Satchidanandan, K. 2007:  “Ezhuthaccan’s Adhyātma Rāmāyaṇa and the Rāmāyaṇa Tradition” in Singh (ed.) 2007: 181-210.</w:t>
      </w:r>
    </w:p>
    <w:p w14:paraId="05FE822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8D7A0C">
        <w:rPr>
          <w:color w:val="000000"/>
          <w:lang w:val="en-US"/>
        </w:rPr>
        <w:t xml:space="preserve">Singh, K.S. and Birendranath Datta (eds) 1993:  </w:t>
      </w:r>
      <w:r w:rsidRPr="008D7A0C">
        <w:rPr>
          <w:i/>
          <w:color w:val="000000"/>
          <w:lang w:val="en-US"/>
        </w:rPr>
        <w:t>Rama-katha in tribal and folk traditions of India: proceedings of a seminar</w:t>
      </w:r>
      <w:r w:rsidRPr="008D7A0C">
        <w:rPr>
          <w:color w:val="000000"/>
          <w:lang w:val="en-US"/>
        </w:rPr>
        <w:t xml:space="preserve"> (Calcutta: Archaeological Survey of India / Seagull Books).</w:t>
      </w:r>
    </w:p>
    <w:p w14:paraId="0FD4A76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2B18E2">
        <w:t xml:space="preserve">Thampi, P. Padmanabhan 1996:  </w:t>
      </w:r>
      <w:r w:rsidRPr="002B18E2">
        <w:rPr>
          <w:i/>
        </w:rPr>
        <w:t>Ramayanas of Kampan and E</w:t>
      </w:r>
      <w:r w:rsidRPr="002B18E2">
        <w:rPr>
          <w:i/>
          <w:u w:val="single"/>
        </w:rPr>
        <w:t>ḻ</w:t>
      </w:r>
      <w:r w:rsidRPr="002B18E2">
        <w:rPr>
          <w:i/>
        </w:rPr>
        <w:t>uttacchan</w:t>
      </w:r>
      <w:r w:rsidRPr="002B18E2">
        <w:t xml:space="preserve"> (Thuckalay: O. Padmakumari).</w:t>
      </w:r>
      <w:r w:rsidRPr="009C084D">
        <w:rPr>
          <w:b/>
          <w:color w:val="000000"/>
        </w:rPr>
        <w:t xml:space="preserve"> </w:t>
      </w:r>
      <w:r>
        <w:rPr>
          <w:b/>
          <w:color w:val="000000"/>
        </w:rPr>
        <w:tab/>
      </w:r>
    </w:p>
    <w:p w14:paraId="6C26F6F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b/>
          <w:color w:val="000000"/>
        </w:rPr>
      </w:pPr>
      <w:r w:rsidRPr="00306798">
        <w:rPr>
          <w:rFonts w:eastAsia="Gentium Basic"/>
          <w:color w:val="000000"/>
        </w:rPr>
        <w:t>Tilakasiri, J. 1980:  “Ramayana in Sinhala literature and its folk version”, in Raghavan 1980: 385-96.</w:t>
      </w:r>
    </w:p>
    <w:p w14:paraId="2DDCD4F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b/>
          <w:sz w:val="28"/>
        </w:rPr>
        <w:t xml:space="preserve"> </w:t>
      </w:r>
    </w:p>
    <w:p w14:paraId="0BE3F2E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</w:p>
    <w:p w14:paraId="42EA97E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b/>
        </w:rPr>
        <w:t>TAMIL</w:t>
      </w:r>
    </w:p>
    <w:p w14:paraId="3CD363A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lang w:bidi="en-US"/>
        </w:rPr>
      </w:pPr>
      <w:r w:rsidRPr="00736595">
        <w:rPr>
          <w:b/>
        </w:rPr>
        <w:t>Kulacēkara</w:t>
      </w:r>
      <w:r>
        <w:t>,</w:t>
      </w:r>
      <w:r w:rsidRPr="005C05E0">
        <w:t xml:space="preserve"> </w:t>
      </w:r>
      <w:r w:rsidRPr="005C05E0">
        <w:rPr>
          <w:i/>
        </w:rPr>
        <w:t>Perumāḷ Tirumoḻi</w:t>
      </w:r>
      <w:r>
        <w:rPr>
          <w:lang w:bidi="en-US"/>
        </w:rPr>
        <w:t xml:space="preserve">: </w:t>
      </w:r>
    </w:p>
    <w:p w14:paraId="14A2972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rPr>
          <w:lang w:bidi="en-US"/>
        </w:rPr>
        <w:tab/>
        <w:t xml:space="preserve">Anandakichenin </w:t>
      </w:r>
      <w:r w:rsidRPr="00736595">
        <w:rPr>
          <w:lang w:bidi="en-US"/>
        </w:rPr>
        <w:t>2014a:</w:t>
      </w:r>
      <w:r>
        <w:rPr>
          <w:lang w:bidi="en-US"/>
        </w:rPr>
        <w:tab/>
      </w:r>
      <w:r>
        <w:rPr>
          <w:b/>
        </w:rPr>
        <w:t>analysed</w:t>
      </w:r>
      <w:r w:rsidRPr="005C05E0">
        <w:t xml:space="preserve"> </w:t>
      </w:r>
    </w:p>
    <w:p w14:paraId="3C8D36F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b/>
        </w:rPr>
        <w:tab/>
      </w:r>
      <w:r w:rsidRPr="00E843D1">
        <w:t xml:space="preserve">Narayanan 1987:  </w:t>
      </w:r>
      <w:r>
        <w:rPr>
          <w:b/>
        </w:rPr>
        <w:tab/>
        <w:t>analysed</w:t>
      </w:r>
    </w:p>
    <w:p w14:paraId="10836BD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E843D1">
        <w:rPr>
          <w:b/>
          <w:color w:val="000000"/>
        </w:rPr>
        <w:t>Kampaṉ</w:t>
      </w:r>
      <w:r>
        <w:rPr>
          <w:b/>
          <w:color w:val="000000"/>
          <w:sz w:val="28"/>
        </w:rPr>
        <w:t xml:space="preserve">, </w:t>
      </w:r>
      <w:r w:rsidRPr="005C05E0">
        <w:rPr>
          <w:i/>
          <w:color w:val="000000"/>
        </w:rPr>
        <w:t>Irāmāvatāram</w:t>
      </w:r>
      <w:r w:rsidRPr="00DB125C">
        <w:t xml:space="preserve"> </w:t>
      </w:r>
      <w:r>
        <w:tab/>
      </w:r>
    </w:p>
    <w:p w14:paraId="1CCDE2F7" w14:textId="77777777" w:rsidR="00F74F7D" w:rsidRPr="00E843D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b/>
          <w:sz w:val="28"/>
        </w:rPr>
        <w:tab/>
      </w:r>
      <w:r w:rsidRPr="00E843D1">
        <w:rPr>
          <w:color w:val="000000"/>
        </w:rPr>
        <w:t>Hande</w:t>
      </w:r>
      <w:r w:rsidRPr="008743B4">
        <w:rPr>
          <w:b/>
          <w:color w:val="000000"/>
        </w:rPr>
        <w:t xml:space="preserve"> </w:t>
      </w:r>
      <w:r w:rsidRPr="00E843D1">
        <w:rPr>
          <w:color w:val="000000"/>
        </w:rPr>
        <w:t>1996:</w:t>
      </w:r>
      <w:r>
        <w:rPr>
          <w:b/>
          <w:color w:val="000000"/>
        </w:rPr>
        <w:tab/>
        <w:t>analysed</w:t>
      </w:r>
    </w:p>
    <w:p w14:paraId="2188E3D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color w:val="000000"/>
        </w:rPr>
        <w:tab/>
      </w:r>
      <w:r w:rsidRPr="00E843D1">
        <w:rPr>
          <w:color w:val="000000"/>
        </w:rPr>
        <w:t>Hart and Heifetz</w:t>
      </w:r>
      <w:r w:rsidRPr="005C05E0">
        <w:rPr>
          <w:color w:val="000000"/>
        </w:rPr>
        <w:t xml:space="preserve"> 1988: </w:t>
      </w:r>
      <w:r>
        <w:rPr>
          <w:i/>
          <w:color w:val="000000"/>
        </w:rPr>
        <w:tab/>
      </w:r>
      <w:r>
        <w:rPr>
          <w:b/>
          <w:color w:val="000000"/>
        </w:rPr>
        <w:t xml:space="preserve">  analysed</w:t>
      </w:r>
    </w:p>
    <w:p w14:paraId="1B9A6FB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</w:p>
    <w:p w14:paraId="0EBCEF4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8371D3">
        <w:rPr>
          <w:rFonts w:cs="Gentium"/>
          <w:b/>
          <w:color w:val="000000"/>
        </w:rPr>
        <w:t>KANNAḌA</w:t>
      </w:r>
    </w:p>
    <w:p w14:paraId="0133BC2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MS Mincho"/>
          <w:b/>
        </w:rPr>
      </w:pPr>
      <w:r w:rsidRPr="008371D3">
        <w:rPr>
          <w:b/>
          <w:color w:val="000000"/>
          <w:szCs w:val="24"/>
        </w:rPr>
        <w:t>Abhinava Pampa</w:t>
      </w:r>
      <w:r w:rsidRPr="008371D3">
        <w:rPr>
          <w:color w:val="000000"/>
          <w:szCs w:val="24"/>
        </w:rPr>
        <w:t xml:space="preserve"> (= Nāgacandra)</w:t>
      </w:r>
      <w:r w:rsidRPr="008371D3">
        <w:rPr>
          <w:i/>
          <w:color w:val="000000"/>
          <w:szCs w:val="24"/>
        </w:rPr>
        <w:t xml:space="preserve"> Pampa Rāmāyaṇa</w:t>
      </w:r>
      <w:r w:rsidRPr="008371D3">
        <w:rPr>
          <w:color w:val="000000"/>
          <w:szCs w:val="24"/>
        </w:rPr>
        <w:t>:</w:t>
      </w:r>
      <w:r w:rsidRPr="008371D3">
        <w:rPr>
          <w:rFonts w:eastAsia="MS Mincho"/>
          <w:b/>
          <w:szCs w:val="24"/>
        </w:rPr>
        <w:t xml:space="preserve"> </w:t>
      </w:r>
      <w:r w:rsidRPr="00A22F77">
        <w:rPr>
          <w:rFonts w:eastAsia="MS Mincho"/>
        </w:rPr>
        <w:t>Rice 1882</w:t>
      </w:r>
      <w:r>
        <w:rPr>
          <w:rFonts w:eastAsia="MS Mincho"/>
        </w:rPr>
        <w:t>:</w:t>
      </w:r>
      <w:r>
        <w:rPr>
          <w:rFonts w:eastAsia="MS Mincho"/>
        </w:rPr>
        <w:tab/>
      </w:r>
      <w:r>
        <w:rPr>
          <w:rFonts w:eastAsia="MS Mincho"/>
          <w:b/>
        </w:rPr>
        <w:t>analysed</w:t>
      </w:r>
    </w:p>
    <w:p w14:paraId="38C4E8D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A22F77">
        <w:rPr>
          <w:rFonts w:cs="Gentium Basic"/>
          <w:b/>
          <w:i/>
        </w:rPr>
        <w:t>Kauśika Rāmāyaṇa</w:t>
      </w:r>
      <w:r w:rsidRPr="001452D2">
        <w:t>:</w:t>
      </w:r>
      <w:r>
        <w:rPr>
          <w:sz w:val="20"/>
        </w:rPr>
        <w:t xml:space="preserve"> </w:t>
      </w:r>
      <w:r w:rsidRPr="005C05E0">
        <w:t>Sitaramiah 1980: 191</w:t>
      </w:r>
      <w:r>
        <w:tab/>
      </w:r>
      <w:r>
        <w:rPr>
          <w:b/>
        </w:rPr>
        <w:t>analysed</w:t>
      </w:r>
    </w:p>
    <w:p w14:paraId="7525A2C6" w14:textId="77777777" w:rsidR="00F74F7D" w:rsidRPr="0096784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 w:rsidRPr="0096784E">
        <w:rPr>
          <w:rFonts w:cs="Gentium Basic"/>
          <w:b/>
          <w:i/>
          <w:color w:val="000000"/>
        </w:rPr>
        <w:t>Torave Rāmāyaṇa</w:t>
      </w:r>
      <w:r w:rsidRPr="0096784E">
        <w:rPr>
          <w:rFonts w:cs="Gentium Basic"/>
          <w:color w:val="000000"/>
          <w:sz w:val="20"/>
        </w:rPr>
        <w:t xml:space="preserve"> </w:t>
      </w:r>
      <w:r>
        <w:rPr>
          <w:rFonts w:cs="Gentium Basic"/>
          <w:color w:val="000000"/>
        </w:rPr>
        <w:t>1981:</w:t>
      </w:r>
      <w:r>
        <w:rPr>
          <w:rFonts w:cs="Gentium Basic"/>
          <w:b/>
          <w:color w:val="000000"/>
        </w:rPr>
        <w:tab/>
        <w:t xml:space="preserve"> analysed</w:t>
      </w:r>
    </w:p>
    <w:p w14:paraId="3FE2785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</w:p>
    <w:p w14:paraId="6E2FAFE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A40339">
        <w:rPr>
          <w:b/>
        </w:rPr>
        <w:t>MALAYĀḶAM</w:t>
      </w:r>
    </w:p>
    <w:p w14:paraId="367BBB8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A40339">
        <w:rPr>
          <w:b/>
        </w:rPr>
        <w:lastRenderedPageBreak/>
        <w:t>Ceramān/Cīrāma</w:t>
      </w:r>
      <w:r w:rsidRPr="00A40339">
        <w:rPr>
          <w:sz w:val="20"/>
        </w:rPr>
        <w:t xml:space="preserve">, </w:t>
      </w:r>
      <w:r w:rsidRPr="005C05E0">
        <w:rPr>
          <w:i/>
        </w:rPr>
        <w:t>Rāmacaritam</w:t>
      </w:r>
      <w:r>
        <w:t>:</w:t>
      </w:r>
      <w:r w:rsidRPr="00DB125C">
        <w:t xml:space="preserve"> </w:t>
      </w:r>
    </w:p>
    <w:p w14:paraId="43D72EF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>
        <w:rPr>
          <w:b/>
          <w:color w:val="000000"/>
        </w:rPr>
        <w:tab/>
      </w:r>
      <w:r w:rsidRPr="005C05E0">
        <w:t>Chaitanya 1971: 75</w:t>
      </w:r>
      <w:r>
        <w:t>:</w:t>
      </w:r>
      <w:r>
        <w:tab/>
      </w:r>
      <w:r>
        <w:rPr>
          <w:b/>
        </w:rPr>
        <w:t>analysed</w:t>
      </w:r>
      <w:r w:rsidRPr="006608C9">
        <w:t xml:space="preserve"> </w:t>
      </w:r>
    </w:p>
    <w:p w14:paraId="3132C28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Gentium Basic"/>
          <w:color w:val="000000"/>
        </w:rPr>
      </w:pPr>
      <w:r w:rsidRPr="007229D6">
        <w:rPr>
          <w:rFonts w:cs="Gentium Basic"/>
          <w:b/>
          <w:color w:val="000000"/>
        </w:rPr>
        <w:t>Eẓuttaccan</w:t>
      </w:r>
      <w:r>
        <w:rPr>
          <w:rFonts w:cs="Gentium Basic"/>
          <w:b/>
          <w:color w:val="000000"/>
        </w:rPr>
        <w:t>,</w:t>
      </w:r>
      <w:r w:rsidRPr="005C05E0">
        <w:rPr>
          <w:rFonts w:cs="Gentium Basic"/>
          <w:i/>
          <w:color w:val="000000"/>
        </w:rPr>
        <w:t xml:space="preserve"> Attiyātuma Rāmāyaṇam</w:t>
      </w:r>
      <w:r>
        <w:rPr>
          <w:rFonts w:cs="Gentium Basic"/>
          <w:color w:val="000000"/>
        </w:rPr>
        <w:t xml:space="preserve">: </w:t>
      </w:r>
    </w:p>
    <w:p w14:paraId="035CAED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>
        <w:rPr>
          <w:rFonts w:cs="Gentium Basic"/>
          <w:color w:val="000000"/>
        </w:rPr>
        <w:tab/>
      </w:r>
      <w:r w:rsidRPr="005C05E0">
        <w:t>Ramachander</w:t>
      </w:r>
      <w:r>
        <w:t>:</w:t>
      </w:r>
      <w:r>
        <w:rPr>
          <w:rFonts w:cs="Gentium Basic"/>
          <w:color w:val="000000"/>
        </w:rPr>
        <w:tab/>
      </w:r>
      <w:r>
        <w:rPr>
          <w:rFonts w:cs="Gentium Basic"/>
          <w:b/>
          <w:color w:val="000000"/>
        </w:rPr>
        <w:t>analysed</w:t>
      </w:r>
    </w:p>
    <w:p w14:paraId="15AC8876" w14:textId="77777777" w:rsidR="00F74F7D" w:rsidRPr="006C398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>
        <w:rPr>
          <w:b/>
          <w:color w:val="000000"/>
        </w:rPr>
        <w:tab/>
      </w:r>
      <w:r w:rsidRPr="00880008">
        <w:rPr>
          <w:color w:val="000000"/>
        </w:rPr>
        <w:t>Satchidanandan</w:t>
      </w:r>
      <w:r>
        <w:rPr>
          <w:color w:val="000000"/>
        </w:rPr>
        <w:t xml:space="preserve"> 2007:</w:t>
      </w:r>
      <w:r>
        <w:rPr>
          <w:color w:val="000000"/>
        </w:rPr>
        <w:tab/>
      </w:r>
      <w:r>
        <w:rPr>
          <w:b/>
          <w:color w:val="000000"/>
        </w:rPr>
        <w:t>analysed</w:t>
      </w:r>
    </w:p>
    <w:p w14:paraId="16FBD13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</w:p>
    <w:p w14:paraId="5596D7B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8272B4">
        <w:rPr>
          <w:b/>
          <w:color w:val="000000"/>
        </w:rPr>
        <w:t>TELUGU</w:t>
      </w:r>
    </w:p>
    <w:p w14:paraId="16DF71E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8272B4">
        <w:rPr>
          <w:b/>
          <w:i/>
          <w:color w:val="000000"/>
        </w:rPr>
        <w:t>Raṅganātha Rāmāyaṇa</w:t>
      </w:r>
      <w:r>
        <w:rPr>
          <w:color w:val="000000"/>
        </w:rPr>
        <w:t>, Nagar 2001:</w:t>
      </w:r>
      <w:r>
        <w:rPr>
          <w:color w:val="000000"/>
        </w:rPr>
        <w:tab/>
      </w:r>
      <w:r>
        <w:rPr>
          <w:b/>
          <w:color w:val="000000"/>
        </w:rPr>
        <w:t>analysed</w:t>
      </w:r>
    </w:p>
    <w:p w14:paraId="1521C1F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8272B4">
        <w:rPr>
          <w:b/>
          <w:i/>
          <w:color w:val="000000"/>
        </w:rPr>
        <w:t>Bhāskara Rāmāyaṇa</w:t>
      </w:r>
      <w:r>
        <w:rPr>
          <w:sz w:val="20"/>
        </w:rPr>
        <w:t xml:space="preserve">, </w:t>
      </w:r>
      <w:r>
        <w:rPr>
          <w:rFonts w:eastAsia="Gentium Basic"/>
          <w:color w:val="000000"/>
        </w:rPr>
        <w:t>Kulasekhara Rao</w:t>
      </w:r>
      <w:r w:rsidRPr="00306798">
        <w:rPr>
          <w:rFonts w:eastAsia="Gentium Basic"/>
          <w:color w:val="000000"/>
        </w:rPr>
        <w:t xml:space="preserve"> 1988:</w:t>
      </w:r>
      <w:r w:rsidRPr="008272B4">
        <w:rPr>
          <w:sz w:val="20"/>
        </w:rPr>
        <w:tab/>
      </w:r>
      <w:r w:rsidRPr="008272B4">
        <w:rPr>
          <w:b/>
        </w:rPr>
        <w:t>analyse</w:t>
      </w:r>
      <w:r>
        <w:rPr>
          <w:b/>
        </w:rPr>
        <w:t>d</w:t>
      </w:r>
      <w:r w:rsidRPr="00455771">
        <w:t xml:space="preserve"> </w:t>
      </w:r>
    </w:p>
    <w:p w14:paraId="4B1B4E7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 w:val="20"/>
        </w:rPr>
      </w:pPr>
      <w:r w:rsidRPr="00B32116">
        <w:rPr>
          <w:rFonts w:cs="Gentium Basic"/>
          <w:b/>
          <w:i/>
          <w:color w:val="000000"/>
        </w:rPr>
        <w:t>Mollā Rāmāyaṇa</w:t>
      </w:r>
      <w:r>
        <w:t>:</w:t>
      </w:r>
      <w:r>
        <w:tab/>
      </w:r>
    </w:p>
    <w:p w14:paraId="719EF3D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 w:val="20"/>
        </w:rPr>
      </w:pPr>
      <w:r>
        <w:rPr>
          <w:b/>
          <w:color w:val="000000"/>
          <w:sz w:val="20"/>
        </w:rPr>
        <w:tab/>
      </w:r>
      <w:r w:rsidRPr="005C05E0">
        <w:t>Jackson, William J. 2005</w:t>
      </w:r>
      <w:r w:rsidRPr="00B77044">
        <w:t>:</w:t>
      </w:r>
      <w:r w:rsidRPr="00B77044">
        <w:rPr>
          <w:rFonts w:cs="Gentium Basic"/>
        </w:rPr>
        <w:t xml:space="preserve"> 80-90</w:t>
      </w:r>
      <w:r>
        <w:rPr>
          <w:rFonts w:cs="Gentium Basic"/>
          <w:b/>
        </w:rPr>
        <w:tab/>
      </w:r>
      <w:r>
        <w:rPr>
          <w:b/>
        </w:rPr>
        <w:t>analysed</w:t>
      </w:r>
    </w:p>
    <w:p w14:paraId="79FE590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rPr>
          <w:color w:val="000000"/>
        </w:rPr>
        <w:tab/>
      </w:r>
      <w:r>
        <w:rPr>
          <w:rFonts w:eastAsia="Gentium Basic"/>
          <w:color w:val="000000"/>
        </w:rPr>
        <w:t>Kulasekhara Rao</w:t>
      </w:r>
      <w:r w:rsidRPr="00306798">
        <w:rPr>
          <w:rFonts w:eastAsia="Gentium Basic"/>
          <w:color w:val="000000"/>
        </w:rPr>
        <w:t xml:space="preserve"> 1988:</w:t>
      </w:r>
      <w:r w:rsidRPr="008272B4">
        <w:rPr>
          <w:sz w:val="20"/>
        </w:rPr>
        <w:tab/>
      </w:r>
      <w:r w:rsidRPr="008272B4">
        <w:rPr>
          <w:b/>
        </w:rPr>
        <w:t>analyse</w:t>
      </w:r>
      <w:r>
        <w:rPr>
          <w:b/>
        </w:rPr>
        <w:t>d</w:t>
      </w:r>
      <w:r w:rsidRPr="00455771">
        <w:t xml:space="preserve"> </w:t>
      </w:r>
    </w:p>
    <w:p w14:paraId="2DAB13A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ab/>
      </w:r>
      <w:r w:rsidRPr="00455771">
        <w:t>Le Sauce–Carnis 2016: 78</w:t>
      </w:r>
      <w:r>
        <w:rPr>
          <w:rFonts w:cs="Gentium Basic"/>
          <w:b/>
        </w:rPr>
        <w:tab/>
      </w:r>
      <w:r>
        <w:rPr>
          <w:b/>
        </w:rPr>
        <w:t>analysed</w:t>
      </w:r>
    </w:p>
    <w:p w14:paraId="171CBB1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ab/>
      </w:r>
      <w:r w:rsidRPr="00816CC5">
        <w:t>Nagar 2001:</w:t>
      </w:r>
      <w:r>
        <w:rPr>
          <w:rFonts w:cs="Gentium Basic"/>
          <w:b/>
        </w:rPr>
        <w:tab/>
      </w:r>
      <w:r>
        <w:rPr>
          <w:b/>
        </w:rPr>
        <w:t>analysed</w:t>
      </w:r>
    </w:p>
    <w:p w14:paraId="44432725" w14:textId="77777777" w:rsidR="00F74F7D" w:rsidRDefault="00F74F7D" w:rsidP="00F74F7D">
      <w:pPr>
        <w:pStyle w:val="hangingindent"/>
        <w:rPr>
          <w:rStyle w:val="apple-converted-space"/>
        </w:rPr>
      </w:pPr>
    </w:p>
    <w:p w14:paraId="5F41879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</w:p>
    <w:p w14:paraId="6FFB7AD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Style w:val="apple-converted-space"/>
        </w:rPr>
      </w:pPr>
      <w:r>
        <w:rPr>
          <w:b/>
          <w:sz w:val="28"/>
        </w:rPr>
        <w:br w:type="page"/>
      </w:r>
    </w:p>
    <w:p w14:paraId="1DA40217" w14:textId="77777777" w:rsidR="00F74F7D" w:rsidRDefault="00F74F7D" w:rsidP="00F74F7D">
      <w:pPr>
        <w:pStyle w:val="hangingindent"/>
        <w:rPr>
          <w:rStyle w:val="apple-converted-space"/>
        </w:rPr>
      </w:pPr>
      <w:r w:rsidRPr="00455771">
        <w:rPr>
          <w:rStyle w:val="apple-converted-space"/>
        </w:rPr>
        <w:lastRenderedPageBreak/>
        <w:t> </w:t>
      </w:r>
    </w:p>
    <w:p w14:paraId="37F0F59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b/>
          <w:sz w:val="28"/>
        </w:rPr>
        <w:t>10. Indian visual (incomplete)</w:t>
      </w:r>
    </w:p>
    <w:p w14:paraId="32095A8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Gentium Basic"/>
          <w:color w:val="000000"/>
        </w:rPr>
      </w:pPr>
      <w:r w:rsidRPr="00F551E0">
        <w:t>JLB and MB</w:t>
      </w:r>
      <w:r w:rsidRPr="00F551E0">
        <w:rPr>
          <w:b/>
          <w:sz w:val="26"/>
        </w:rPr>
        <w:t xml:space="preserve"> </w:t>
      </w:r>
      <w:r w:rsidRPr="00794CB0">
        <w:rPr>
          <w:rFonts w:cs="Gentium Basic"/>
        </w:rPr>
        <w:t>2010</w:t>
      </w:r>
      <w:r>
        <w:rPr>
          <w:rFonts w:cs="Gentium Basic"/>
        </w:rPr>
        <w:t>:</w:t>
      </w:r>
      <w:r w:rsidRPr="00794CB0">
        <w:rPr>
          <w:rFonts w:cs="Gentium Basic"/>
        </w:rPr>
        <w:tab/>
        <w:t xml:space="preserve">“Rama the Perfect Man, whatever your faith”, </w:t>
      </w:r>
      <w:r w:rsidRPr="00794CB0">
        <w:rPr>
          <w:rFonts w:cs="Gentium Basic"/>
          <w:i/>
          <w:color w:val="000000"/>
        </w:rPr>
        <w:t>Ramayana in focus: visual and performing arts of Asia,</w:t>
      </w:r>
      <w:r w:rsidRPr="00794CB0">
        <w:rPr>
          <w:rFonts w:cs="Gentium Basic"/>
          <w:color w:val="000000"/>
        </w:rPr>
        <w:t xml:space="preserve"> ed. by Gauri Parimoo Krishnan (Singapore: Asian Civilisations Museum): 48-59.</w:t>
      </w:r>
    </w:p>
    <w:p w14:paraId="2BE38068" w14:textId="77777777" w:rsidR="00F74F7D" w:rsidRPr="00F551E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 xml:space="preserve">MB 2010 (2): </w:t>
      </w:r>
      <w:r w:rsidRPr="00DD717B">
        <w:rPr>
          <w:rFonts w:eastAsia="Gentium" w:cs="Gentium"/>
        </w:rPr>
        <w:t xml:space="preserve"> ‘</w:t>
      </w:r>
      <w:r w:rsidRPr="00DD717B">
        <w:rPr>
          <w:rFonts w:cs="Gentium"/>
        </w:rPr>
        <w:t xml:space="preserve">Daśaratha, Śyāma, a </w:t>
      </w:r>
      <w:r w:rsidRPr="00DD717B">
        <w:rPr>
          <w:rFonts w:cs="Gentium"/>
          <w:i/>
        </w:rPr>
        <w:t>brāhman</w:t>
      </w:r>
      <w:r w:rsidRPr="00DD717B">
        <w:rPr>
          <w:rFonts w:cs="Gentium"/>
        </w:rPr>
        <w:t xml:space="preserve"> hunter, and Śrāvaṇa: the tale of four tales (with pictures)’.  In: </w:t>
      </w:r>
      <w:r w:rsidRPr="00DD717B">
        <w:rPr>
          <w:rFonts w:cs="Gentium"/>
          <w:i/>
          <w:color w:val="000000"/>
        </w:rPr>
        <w:t>From Turfan to Ajanta: Festschrift for Dieter Schlingloff on the Occasion of his Eightieth Birthday</w:t>
      </w:r>
      <w:r w:rsidRPr="00DD717B">
        <w:rPr>
          <w:rFonts w:cs="Gentium"/>
          <w:color w:val="000000"/>
        </w:rPr>
        <w:t>, 2 vols, ed. by Eli Franco and Monika Zin, I, 89-116 (Rupandehi (Nepal): Lumbini I</w:t>
      </w:r>
      <w:r>
        <w:rPr>
          <w:rFonts w:cs="Gentium"/>
          <w:color w:val="000000"/>
        </w:rPr>
        <w:t>nternational Research Institute</w:t>
      </w:r>
      <w:r w:rsidRPr="00DD717B">
        <w:rPr>
          <w:rFonts w:cs="Gentium"/>
          <w:color w:val="000000"/>
        </w:rPr>
        <w:t>).</w:t>
      </w:r>
    </w:p>
    <w:p w14:paraId="51C1DD9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>MB 2012:</w:t>
      </w:r>
      <w:r w:rsidRPr="00DD717B">
        <w:rPr>
          <w:rFonts w:eastAsia="Gentium" w:cs="Gentium"/>
          <w:color w:val="000000"/>
        </w:rPr>
        <w:t xml:space="preserve"> </w:t>
      </w:r>
      <w:r>
        <w:rPr>
          <w:rFonts w:eastAsia="Gentium" w:cs="Gentium"/>
          <w:color w:val="000000"/>
        </w:rPr>
        <w:t xml:space="preserve"> </w:t>
      </w:r>
      <w:r w:rsidRPr="00DD717B">
        <w:rPr>
          <w:rFonts w:eastAsia="Gentium" w:cs="Gentium"/>
          <w:color w:val="000000"/>
        </w:rPr>
        <w:t>‘</w:t>
      </w:r>
      <w:r w:rsidRPr="00DD717B">
        <w:rPr>
          <w:rFonts w:cs="Gentium"/>
        </w:rPr>
        <w:t xml:space="preserve">The Ladies’ Monkey: Hanumān in Boston’, </w:t>
      </w:r>
      <w:r w:rsidRPr="00DD717B">
        <w:rPr>
          <w:rFonts w:cs="Gentium"/>
          <w:i/>
        </w:rPr>
        <w:t>Journal Asiatique</w:t>
      </w:r>
      <w:r w:rsidRPr="00DD717B">
        <w:rPr>
          <w:rFonts w:cs="Gentium"/>
        </w:rPr>
        <w:t xml:space="preserve"> 300: 199-214.</w:t>
      </w:r>
    </w:p>
    <w:p w14:paraId="155DB79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>JLB and MB 2016:</w:t>
      </w:r>
      <w:r>
        <w:rPr>
          <w:rFonts w:ascii="Gentium Basic" w:hAnsi="Gentium Basic" w:cs="Gentium Basic"/>
        </w:rPr>
        <w:t xml:space="preserve">  </w:t>
      </w:r>
      <w:r w:rsidRPr="00FB7E1E">
        <w:rPr>
          <w:rFonts w:cs="Gentium"/>
          <w:i/>
        </w:rPr>
        <w:t>The Other Rāmāyaṇa Women: regional rejection and response</w:t>
      </w:r>
      <w:r>
        <w:rPr>
          <w:rFonts w:cs="Gentium"/>
          <w:i/>
        </w:rPr>
        <w:t>,</w:t>
      </w:r>
      <w:r>
        <w:rPr>
          <w:rFonts w:cs="Gentium"/>
        </w:rPr>
        <w:t xml:space="preserve"> ed. by John Brockington and Mary Brockington with Mandakranta Bose,</w:t>
      </w:r>
      <w:r w:rsidRPr="00FB7E1E">
        <w:rPr>
          <w:rFonts w:cs="Gentium"/>
        </w:rPr>
        <w:t xml:space="preserve"> Routledge Hindu Studies Series</w:t>
      </w:r>
      <w:r>
        <w:rPr>
          <w:rFonts w:cs="Gentium"/>
        </w:rPr>
        <w:t xml:space="preserve"> (Abingdon: Routledge)</w:t>
      </w:r>
      <w:r w:rsidRPr="00FB7E1E">
        <w:rPr>
          <w:rFonts w:cs="Gentium"/>
        </w:rPr>
        <w:t>.</w:t>
      </w:r>
      <w:r w:rsidRPr="00494839">
        <w:rPr>
          <w:rFonts w:ascii="Gentium Basic" w:hAnsi="Gentium Basic" w:cs="Gentium Basic"/>
        </w:rPr>
        <w:t xml:space="preserve"> </w:t>
      </w:r>
    </w:p>
    <w:p w14:paraId="4759641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Times"/>
          <w:bCs/>
        </w:rPr>
      </w:pPr>
      <w:r>
        <w:rPr>
          <w:rFonts w:eastAsia="Arial Unicode MS" w:cs="Arial Unicode MS"/>
          <w:color w:val="000000"/>
          <w:lang w:val="en-US"/>
        </w:rPr>
        <w:t xml:space="preserve">MB 2017: </w:t>
      </w:r>
      <w:r w:rsidRPr="00167238">
        <w:t xml:space="preserve"> ‘From Kanauj to Laos: development of the ‘Floating Maiden’ episode in the Southeast Asian Rāma tradition’</w:t>
      </w:r>
      <w:r w:rsidRPr="00167238">
        <w:rPr>
          <w:i/>
        </w:rPr>
        <w:t>,</w:t>
      </w:r>
      <w:r w:rsidRPr="00100F61">
        <w:rPr>
          <w:i/>
          <w:color w:val="000000"/>
        </w:rPr>
        <w:t xml:space="preserve"> Connecting cultures: Rāmāyaṇa retellings in South India and Southeast Asia,</w:t>
      </w:r>
      <w:r w:rsidRPr="00100F61">
        <w:rPr>
          <w:color w:val="000000"/>
        </w:rPr>
        <w:t xml:space="preserve"> Proceedings of an international conference held in Bangalore, 2017, ed. by S. Settar and Parul Pandya Dhar (Mangalore: Manipal University Press, forthcoming)</w:t>
      </w:r>
      <w:r w:rsidRPr="00167238">
        <w:rPr>
          <w:rFonts w:cs="Times"/>
          <w:bCs/>
        </w:rPr>
        <w:t>.</w:t>
      </w:r>
    </w:p>
    <w:p w14:paraId="4B60A0D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Courier"/>
          <w:lang w:bidi="en-US"/>
        </w:rPr>
      </w:pPr>
      <w:r w:rsidRPr="00B94F70">
        <w:t>Dhar, Parul Pandya 2015:  “Challenging cosmic order: Ravana’s encounters with Shiva at Belur and Halebidu, in</w:t>
      </w:r>
      <w:r w:rsidRPr="00B94F70">
        <w:rPr>
          <w:rFonts w:eastAsia="Courier"/>
          <w:lang w:bidi="en-US"/>
        </w:rPr>
        <w:t xml:space="preserve"> </w:t>
      </w:r>
      <w:r w:rsidRPr="00B94F70">
        <w:rPr>
          <w:rFonts w:eastAsia="Courier"/>
          <w:i/>
          <w:lang w:bidi="en-US"/>
        </w:rPr>
        <w:t>Art, Icon and Architecture in South Asia: essays in honour of Dr.</w:t>
      </w:r>
      <w:r w:rsidRPr="00E804FD">
        <w:rPr>
          <w:rFonts w:eastAsia="Courier"/>
          <w:i/>
          <w:lang w:bidi="en-US"/>
        </w:rPr>
        <w:t xml:space="preserve"> Devangana Desai</w:t>
      </w:r>
      <w:r w:rsidRPr="00E804FD">
        <w:rPr>
          <w:rFonts w:eastAsia="Courier"/>
          <w:lang w:bidi="en-US"/>
        </w:rPr>
        <w:t>, ed. by Anila Verghese and A.L. Dallapiccola, 2 vols (New Delhi: Aryan Books): I, 169-86.</w:t>
      </w:r>
    </w:p>
    <w:p w14:paraId="5507289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lang w:bidi="x-none"/>
        </w:rPr>
      </w:pPr>
      <w:r w:rsidRPr="00B94F70">
        <w:rPr>
          <w:lang w:bidi="x-none"/>
        </w:rPr>
        <w:t>Dhar, Parul Pandya 2019</w:t>
      </w:r>
      <w:r>
        <w:rPr>
          <w:lang w:bidi="x-none"/>
        </w:rPr>
        <w:t>a</w:t>
      </w:r>
      <w:r w:rsidRPr="00B94F70">
        <w:rPr>
          <w:lang w:bidi="x-none"/>
        </w:rPr>
        <w:t xml:space="preserve">:  “Characterizing contrariety: representing Rāvaṇa in the early Western Deccan”, </w:t>
      </w:r>
      <w:r w:rsidRPr="00B94F70">
        <w:rPr>
          <w:i/>
          <w:lang w:bidi="x-none"/>
        </w:rPr>
        <w:t xml:space="preserve">BIS </w:t>
      </w:r>
      <w:r w:rsidRPr="00B94F70">
        <w:rPr>
          <w:lang w:bidi="x-none"/>
        </w:rPr>
        <w:t>24: 131-64.</w:t>
      </w:r>
    </w:p>
    <w:p w14:paraId="0EAC92C1" w14:textId="77777777" w:rsidR="00F74F7D" w:rsidRPr="0049483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cs="Courier New"/>
          <w:color w:val="000000"/>
          <w:lang w:val="en-US"/>
        </w:rPr>
        <w:t xml:space="preserve">Dhar, Parul Pandya 2019b:  “Pride and penitence of an anti-hero: Rāvaṇānugraha as motif and metaphor in India and Campā”, in </w:t>
      </w:r>
      <w:r>
        <w:rPr>
          <w:rFonts w:cs="Courier New"/>
          <w:i/>
          <w:color w:val="000000"/>
          <w:lang w:val="en-US"/>
        </w:rPr>
        <w:t xml:space="preserve">Champa: territories and networks of a Southeast Asian kingdom, </w:t>
      </w:r>
      <w:r>
        <w:rPr>
          <w:rFonts w:cs="Courier New"/>
          <w:color w:val="000000"/>
          <w:lang w:val="en-US"/>
        </w:rPr>
        <w:t xml:space="preserve"> ed. by Arlo Griffiths, Andrew Hardy and Geoff Wade (Paris: Études thématiques de l’EFEO): 355-73.</w:t>
      </w:r>
    </w:p>
    <w:p w14:paraId="0D86B98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</w:p>
    <w:p w14:paraId="04891BFC" w14:textId="77777777" w:rsidR="00F74F7D" w:rsidRPr="00C7434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Arial Unicode MS" w:cs="Arial Unicode MS"/>
          <w:b/>
          <w:color w:val="000000"/>
          <w:lang w:val="en-US"/>
        </w:rPr>
      </w:pPr>
      <w:r>
        <w:rPr>
          <w:rFonts w:eastAsia="Arial Unicode MS" w:cs="Arial Unicode MS"/>
          <w:color w:val="000000"/>
          <w:lang w:val="en-US"/>
        </w:rPr>
        <w:tab/>
      </w:r>
      <w:r>
        <w:rPr>
          <w:rFonts w:eastAsia="Arial Unicode MS" w:cs="Arial Unicode MS"/>
          <w:color w:val="000000"/>
          <w:lang w:val="en-US"/>
        </w:rPr>
        <w:tab/>
      </w:r>
    </w:p>
    <w:p w14:paraId="1B034A2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Arial Unicode MS" w:cs="Arial Unicode MS"/>
          <w:color w:val="000000"/>
          <w:lang w:val="en-US"/>
        </w:rPr>
      </w:pPr>
      <w:r>
        <w:rPr>
          <w:rFonts w:eastAsia="Arial Unicode MS" w:cs="Arial Unicode MS"/>
          <w:color w:val="000000"/>
          <w:lang w:val="en-US"/>
        </w:rPr>
        <w:t>MB 2010 (2):</w:t>
      </w:r>
      <w:r w:rsidRPr="00AF3CBA">
        <w:rPr>
          <w:rFonts w:eastAsia="Arial Unicode MS" w:cs="Arial Unicode MS"/>
          <w:b/>
          <w:color w:val="000000"/>
          <w:lang w:val="en-US"/>
        </w:rPr>
        <w:t xml:space="preserve"> </w:t>
      </w:r>
      <w:r>
        <w:rPr>
          <w:rFonts w:eastAsia="Arial Unicode MS" w:cs="Arial Unicode MS"/>
          <w:b/>
          <w:color w:val="000000"/>
          <w:lang w:val="en-US"/>
        </w:rPr>
        <w:tab/>
      </w:r>
      <w:r>
        <w:rPr>
          <w:rFonts w:eastAsia="Arial Unicode MS" w:cs="Arial Unicode MS"/>
          <w:b/>
          <w:color w:val="000000"/>
          <w:lang w:val="en-US"/>
        </w:rPr>
        <w:tab/>
        <w:t>analysed</w:t>
      </w:r>
    </w:p>
    <w:p w14:paraId="68403EB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Arial Unicode MS" w:cs="Arial Unicode MS"/>
          <w:color w:val="000000"/>
          <w:lang w:val="en-US"/>
        </w:rPr>
      </w:pPr>
      <w:r>
        <w:rPr>
          <w:rFonts w:eastAsia="Arial Unicode MS" w:cs="Arial Unicode MS"/>
          <w:color w:val="000000"/>
          <w:lang w:val="en-US"/>
        </w:rPr>
        <w:t>MB 2012:</w:t>
      </w:r>
      <w:r>
        <w:rPr>
          <w:rFonts w:eastAsia="Arial Unicode MS" w:cs="Arial Unicode MS"/>
          <w:color w:val="000000"/>
          <w:lang w:val="en-US"/>
        </w:rPr>
        <w:tab/>
      </w:r>
      <w:r>
        <w:rPr>
          <w:rFonts w:eastAsia="Arial Unicode MS" w:cs="Arial Unicode MS"/>
          <w:color w:val="000000"/>
          <w:lang w:val="en-US"/>
        </w:rPr>
        <w:tab/>
      </w:r>
      <w:r>
        <w:rPr>
          <w:rFonts w:eastAsia="Arial Unicode MS" w:cs="Arial Unicode MS"/>
          <w:b/>
          <w:color w:val="000000"/>
          <w:lang w:val="en-US"/>
        </w:rPr>
        <w:t>analysed</w:t>
      </w:r>
    </w:p>
    <w:p w14:paraId="03B3B59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Arial Unicode MS" w:cs="Arial Unicode MS"/>
          <w:color w:val="000000"/>
          <w:lang w:val="en-US"/>
        </w:rPr>
      </w:pPr>
      <w:r>
        <w:rPr>
          <w:rFonts w:eastAsia="Arial Unicode MS" w:cs="Arial Unicode MS"/>
          <w:color w:val="000000"/>
          <w:lang w:val="en-US"/>
        </w:rPr>
        <w:t>JLB and MB 2016:</w:t>
      </w:r>
      <w:r>
        <w:rPr>
          <w:rFonts w:eastAsia="Arial Unicode MS" w:cs="Arial Unicode MS"/>
          <w:color w:val="000000"/>
          <w:lang w:val="en-US"/>
        </w:rPr>
        <w:tab/>
      </w:r>
      <w:r>
        <w:rPr>
          <w:rFonts w:eastAsia="Arial Unicode MS" w:cs="Arial Unicode MS"/>
          <w:b/>
          <w:color w:val="000000"/>
          <w:lang w:val="en-US"/>
        </w:rPr>
        <w:t>analysed</w:t>
      </w:r>
    </w:p>
    <w:p w14:paraId="204984DF" w14:textId="77777777" w:rsidR="00F74F7D" w:rsidRPr="00984C9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Arial Unicode MS" w:cs="Arial Unicode MS"/>
          <w:color w:val="000000"/>
          <w:lang w:val="en-US"/>
        </w:rPr>
      </w:pPr>
      <w:r>
        <w:rPr>
          <w:rFonts w:eastAsia="Arial Unicode MS" w:cs="Arial Unicode MS"/>
          <w:color w:val="000000"/>
          <w:lang w:val="en-US"/>
        </w:rPr>
        <w:t>MB 2017:</w:t>
      </w:r>
      <w:r>
        <w:rPr>
          <w:rFonts w:eastAsia="Arial Unicode MS" w:cs="Arial Unicode MS"/>
          <w:color w:val="000000"/>
          <w:lang w:val="en-US"/>
        </w:rPr>
        <w:tab/>
      </w:r>
      <w:r>
        <w:rPr>
          <w:rFonts w:eastAsia="Arial Unicode MS" w:cs="Arial Unicode MS"/>
          <w:color w:val="000000"/>
          <w:lang w:val="en-US"/>
        </w:rPr>
        <w:tab/>
      </w:r>
      <w:r>
        <w:rPr>
          <w:rFonts w:eastAsia="Arial Unicode MS" w:cs="Arial Unicode MS"/>
          <w:b/>
          <w:color w:val="000000"/>
          <w:lang w:val="en-US"/>
        </w:rPr>
        <w:t>analysed</w:t>
      </w:r>
    </w:p>
    <w:p w14:paraId="3F7B28E4" w14:textId="77777777" w:rsidR="00F74F7D" w:rsidRPr="008E5A4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Times"/>
          <w:bCs/>
        </w:rPr>
      </w:pPr>
      <w:r w:rsidRPr="00B94F70">
        <w:t>Dhar</w:t>
      </w:r>
      <w:r>
        <w:t xml:space="preserve"> </w:t>
      </w:r>
      <w:r w:rsidRPr="00B94F70">
        <w:t>2015:</w:t>
      </w:r>
      <w:r>
        <w:tab/>
      </w:r>
      <w:r>
        <w:tab/>
      </w:r>
      <w:r w:rsidRPr="00E804FD">
        <w:rPr>
          <w:rFonts w:eastAsia="Courier"/>
          <w:b/>
          <w:lang w:bidi="en-US"/>
        </w:rPr>
        <w:t>download</w:t>
      </w:r>
      <w:r>
        <w:rPr>
          <w:b/>
          <w:lang w:bidi="x-none"/>
        </w:rPr>
        <w:t xml:space="preserve"> to be analysed</w:t>
      </w:r>
    </w:p>
    <w:p w14:paraId="72DC906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lang w:bidi="x-none"/>
        </w:rPr>
      </w:pPr>
      <w:r w:rsidRPr="00B94F70">
        <w:rPr>
          <w:lang w:bidi="x-none"/>
        </w:rPr>
        <w:t>Dhar</w:t>
      </w:r>
      <w:r>
        <w:rPr>
          <w:lang w:bidi="x-none"/>
        </w:rPr>
        <w:t xml:space="preserve"> </w:t>
      </w:r>
      <w:r w:rsidRPr="00B94F70">
        <w:rPr>
          <w:lang w:bidi="x-none"/>
        </w:rPr>
        <w:t>2019</w:t>
      </w:r>
      <w:r>
        <w:rPr>
          <w:lang w:bidi="x-none"/>
        </w:rPr>
        <w:t>a</w:t>
      </w:r>
      <w:r w:rsidRPr="00B94F70">
        <w:rPr>
          <w:lang w:bidi="x-none"/>
        </w:rPr>
        <w:t>:</w:t>
      </w:r>
      <w:r>
        <w:rPr>
          <w:lang w:bidi="x-none"/>
        </w:rPr>
        <w:tab/>
      </w:r>
      <w:r w:rsidRPr="00B94F70">
        <w:rPr>
          <w:lang w:bidi="x-none"/>
        </w:rPr>
        <w:tab/>
      </w:r>
      <w:r w:rsidRPr="00B94F70">
        <w:rPr>
          <w:b/>
          <w:lang w:bidi="x-none"/>
        </w:rPr>
        <w:t>download</w:t>
      </w:r>
      <w:r>
        <w:rPr>
          <w:b/>
          <w:lang w:bidi="x-none"/>
        </w:rPr>
        <w:t xml:space="preserve"> to be analysed</w:t>
      </w:r>
    </w:p>
    <w:p w14:paraId="129D0754" w14:textId="77777777" w:rsidR="00F74F7D" w:rsidRPr="008E5A4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Times"/>
          <w:bCs/>
        </w:rPr>
      </w:pPr>
      <w:r>
        <w:rPr>
          <w:rFonts w:cs="Courier New"/>
          <w:color w:val="000000"/>
          <w:lang w:val="en-US"/>
        </w:rPr>
        <w:t>Dhar 2019b:</w:t>
      </w:r>
      <w:r>
        <w:rPr>
          <w:rFonts w:cs="Courier New"/>
          <w:color w:val="000000"/>
          <w:lang w:val="en-US"/>
        </w:rPr>
        <w:tab/>
      </w:r>
      <w:r>
        <w:rPr>
          <w:rFonts w:cs="Courier New"/>
          <w:color w:val="000000"/>
          <w:lang w:val="en-US"/>
        </w:rPr>
        <w:tab/>
      </w:r>
      <w:r>
        <w:rPr>
          <w:rFonts w:cs="Courier New"/>
          <w:b/>
          <w:color w:val="000000"/>
          <w:lang w:val="en-US"/>
        </w:rPr>
        <w:t>download</w:t>
      </w:r>
      <w:r>
        <w:rPr>
          <w:b/>
          <w:lang w:bidi="x-none"/>
        </w:rPr>
        <w:t xml:space="preserve"> to be analysed</w:t>
      </w:r>
    </w:p>
    <w:p w14:paraId="2D2EECA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</w:p>
    <w:p w14:paraId="7C3A3D1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</w:p>
    <w:p w14:paraId="614603C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</w:p>
    <w:p w14:paraId="560AD4B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</w:p>
    <w:p w14:paraId="788F1C8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</w:p>
    <w:p w14:paraId="2546AC7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</w:p>
    <w:p w14:paraId="2353B62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b/>
          <w:sz w:val="28"/>
        </w:rPr>
        <w:br w:type="page"/>
      </w:r>
      <w:r>
        <w:rPr>
          <w:b/>
          <w:sz w:val="28"/>
        </w:rPr>
        <w:lastRenderedPageBreak/>
        <w:t xml:space="preserve">11. Central and E Asia </w:t>
      </w:r>
    </w:p>
    <w:p w14:paraId="5D7F332E" w14:textId="77777777" w:rsidR="00F74F7D" w:rsidRPr="00636E3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b/>
          <w:color w:val="000000"/>
          <w:lang w:bidi="x-none"/>
        </w:rPr>
      </w:pPr>
      <w:r w:rsidRPr="00241A2C">
        <w:rPr>
          <w:szCs w:val="24"/>
        </w:rPr>
        <w:t xml:space="preserve">Bailey, H.W. </w:t>
      </w:r>
      <w:r w:rsidRPr="00306798">
        <w:rPr>
          <w:rFonts w:eastAsia="Gentium Basic"/>
          <w:color w:val="000000"/>
        </w:rPr>
        <w:t>1939:  “The Rāma story in Khotanese”,</w:t>
      </w:r>
      <w:r w:rsidRPr="00306798">
        <w:rPr>
          <w:rFonts w:eastAsia="Gentium Basic"/>
          <w:i/>
          <w:color w:val="000000"/>
        </w:rPr>
        <w:t xml:space="preserve"> JAOS</w:t>
      </w:r>
      <w:r w:rsidRPr="00306798">
        <w:rPr>
          <w:rFonts w:eastAsia="Gentium Basic"/>
          <w:color w:val="000000"/>
        </w:rPr>
        <w:t xml:space="preserve"> 59: 460-68.</w:t>
      </w:r>
    </w:p>
    <w:p w14:paraId="73DB5D1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szCs w:val="24"/>
        </w:rPr>
        <w:t xml:space="preserve">—— </w:t>
      </w:r>
      <w:r w:rsidRPr="00241A2C">
        <w:rPr>
          <w:szCs w:val="24"/>
        </w:rPr>
        <w:t xml:space="preserve">1940-42:  “Rāma” and “Rāma II”, </w:t>
      </w:r>
      <w:r w:rsidRPr="00241A2C">
        <w:rPr>
          <w:i/>
          <w:szCs w:val="24"/>
        </w:rPr>
        <w:t>BSOAS</w:t>
      </w:r>
      <w:r>
        <w:rPr>
          <w:szCs w:val="24"/>
        </w:rPr>
        <w:t xml:space="preserve"> 10:  365-76 and 559-98.</w:t>
      </w:r>
      <w:r>
        <w:rPr>
          <w:szCs w:val="24"/>
        </w:rPr>
        <w:tab/>
      </w:r>
    </w:p>
    <w:p w14:paraId="418E9B49" w14:textId="77777777" w:rsidR="00F74F7D" w:rsidRPr="00605ED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4"/>
        </w:rPr>
      </w:pPr>
      <w:r w:rsidRPr="00605EDB">
        <w:rPr>
          <w:szCs w:val="24"/>
        </w:rPr>
        <w:t xml:space="preserve">Balbir, J.K. (ed. and trans.) 1963:  </w:t>
      </w:r>
      <w:r w:rsidRPr="00605EDB">
        <w:rPr>
          <w:i/>
          <w:szCs w:val="24"/>
        </w:rPr>
        <w:t>L’histoire de Rāma en tibétain d’après des manuscrits de Touen-houang</w:t>
      </w:r>
      <w:r w:rsidRPr="00605EDB">
        <w:rPr>
          <w:szCs w:val="24"/>
        </w:rPr>
        <w:t xml:space="preserve"> (Paris: Maisonneuve).</w:t>
      </w:r>
    </w:p>
    <w:p w14:paraId="16E82340" w14:textId="77777777" w:rsidR="00F74F7D" w:rsidRPr="00816CC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382C1B">
        <w:rPr>
          <w:color w:val="000000"/>
        </w:rPr>
        <w:t xml:space="preserve">Chavannes, Édouard 1910-34:  </w:t>
      </w:r>
      <w:r w:rsidRPr="00382C1B">
        <w:rPr>
          <w:i/>
          <w:color w:val="000000"/>
        </w:rPr>
        <w:t>Cinq cents contes et apologues: extraits du Tripiṭaka chinois et traduits en français</w:t>
      </w:r>
      <w:r w:rsidRPr="00382C1B">
        <w:rPr>
          <w:color w:val="000000"/>
        </w:rPr>
        <w:t>, 4 vols (Paris: E. Leroux, repr. 1962 in 3 vols Paris: Adrien-Maisonneuve).</w:t>
      </w:r>
    </w:p>
    <w:p w14:paraId="629D1F0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F476F8">
        <w:rPr>
          <w:rFonts w:eastAsia="Gentium Basic"/>
          <w:color w:val="000000"/>
        </w:rPr>
        <w:t>Damdinsürèn, Tsendiin [C.] 1980:  “Rāmāyaṇa in Mongolia”, in Raghavan 1980: 653-59.</w:t>
      </w:r>
    </w:p>
    <w:p w14:paraId="40BBFBA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F476F8">
        <w:rPr>
          <w:rFonts w:eastAsia="Gentium Basic"/>
          <w:color w:val="000000"/>
        </w:rPr>
        <w:t>de Jong, J.W. 1983:  “The story of Rama in Tibet”, in Srinavasa Iyengar 1983: 163-82.</w:t>
      </w:r>
      <w:r>
        <w:rPr>
          <w:rFonts w:eastAsia="Gentium Basic"/>
          <w:color w:val="000000"/>
        </w:rPr>
        <w:tab/>
      </w:r>
    </w:p>
    <w:p w14:paraId="06B2F52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  <w:lang w:val="en-US"/>
        </w:rPr>
      </w:pPr>
      <w:r>
        <w:rPr>
          <w:szCs w:val="32"/>
          <w:lang w:val="en-US"/>
        </w:rPr>
        <w:t>——</w:t>
      </w:r>
      <w:r w:rsidRPr="00FB54D5">
        <w:rPr>
          <w:szCs w:val="32"/>
          <w:lang w:val="en-US"/>
        </w:rPr>
        <w:t xml:space="preserve"> (ed. and trans.) 1989:  </w:t>
      </w:r>
      <w:r w:rsidRPr="00FB54D5">
        <w:rPr>
          <w:i/>
          <w:szCs w:val="32"/>
          <w:lang w:val="en-US"/>
        </w:rPr>
        <w:t xml:space="preserve">The story of Rāma in Tibet: text and translation of the Tun-huang manuscripts, </w:t>
      </w:r>
      <w:r w:rsidRPr="00FB54D5">
        <w:rPr>
          <w:rFonts w:eastAsia="MS Mincho"/>
        </w:rPr>
        <w:t>Tibetan and Indo-Tibetan studies 1 (</w:t>
      </w:r>
      <w:r w:rsidRPr="00FB54D5">
        <w:rPr>
          <w:szCs w:val="32"/>
          <w:lang w:val="en-US"/>
        </w:rPr>
        <w:t>Stuttgart: Franz Steiner).</w:t>
      </w:r>
    </w:p>
    <w:p w14:paraId="1A74138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  <w:lang w:val="en-US"/>
        </w:rPr>
      </w:pPr>
      <w:r w:rsidRPr="00FB54D5">
        <w:rPr>
          <w:szCs w:val="32"/>
          <w:lang w:val="en-US"/>
        </w:rPr>
        <w:t>——</w:t>
      </w:r>
      <w:r w:rsidRPr="002B18E2">
        <w:t xml:space="preserve"> </w:t>
      </w:r>
      <w:r w:rsidRPr="002B18E2">
        <w:rPr>
          <w:color w:val="000000"/>
        </w:rPr>
        <w:t xml:space="preserve">1993:  “The story of Rama in Tibet”, in </w:t>
      </w:r>
      <w:r w:rsidRPr="002B18E2">
        <w:rPr>
          <w:rFonts w:eastAsia="MS Mincho"/>
        </w:rPr>
        <w:t>Krishnamoorthy, Mukhopadhyaya and Nath 1991-93</w:t>
      </w:r>
      <w:r w:rsidRPr="002B18E2">
        <w:rPr>
          <w:color w:val="000000"/>
        </w:rPr>
        <w:t>: II, xxxviii-lvii (repr. from</w:t>
      </w:r>
      <w:r w:rsidRPr="00A80183">
        <w:rPr>
          <w:color w:val="000000"/>
        </w:rPr>
        <w:t xml:space="preserve"> </w:t>
      </w:r>
      <w:r w:rsidRPr="002B18E2">
        <w:rPr>
          <w:color w:val="000000"/>
        </w:rPr>
        <w:t>Srinavasa Iyengar 1983: 163-82).</w:t>
      </w:r>
      <w:r w:rsidRPr="00364C99">
        <w:rPr>
          <w:rFonts w:eastAsia="Gentium Basic"/>
          <w:color w:val="000000"/>
        </w:rPr>
        <w:t xml:space="preserve"> </w:t>
      </w:r>
    </w:p>
    <w:p w14:paraId="721D7ED3" w14:textId="77777777" w:rsidR="00F74F7D" w:rsidRPr="00364C9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  <w:lang w:val="en-US"/>
        </w:rPr>
      </w:pPr>
      <w:r w:rsidRPr="00306798">
        <w:rPr>
          <w:rFonts w:eastAsia="Gentium Basic"/>
          <w:color w:val="000000"/>
        </w:rPr>
        <w:t xml:space="preserve">Emmerick, Ronald E. 1997:  “Two problems in the Khotanese Rāmāyaṇa”, in </w:t>
      </w:r>
      <w:r w:rsidRPr="00306798">
        <w:rPr>
          <w:rFonts w:eastAsia="Gentium Basic"/>
          <w:i/>
          <w:color w:val="000000"/>
        </w:rPr>
        <w:t xml:space="preserve">Languages and Scripts of Central Asia, </w:t>
      </w:r>
      <w:r w:rsidRPr="00306798">
        <w:rPr>
          <w:rFonts w:eastAsia="Gentium Basic"/>
          <w:color w:val="000000"/>
        </w:rPr>
        <w:t>ed. by Shirin Akiner and Nicholas Sims-Williams: 25-29 (London: SOAS).</w:t>
      </w:r>
    </w:p>
    <w:p w14:paraId="7097569E" w14:textId="77777777" w:rsidR="00F74F7D" w:rsidRPr="00193BF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color w:val="000000"/>
        </w:rPr>
        <w:t xml:space="preserve">—— </w:t>
      </w:r>
      <w:r>
        <w:rPr>
          <w:szCs w:val="24"/>
        </w:rPr>
        <w:t xml:space="preserve">, </w:t>
      </w:r>
      <w:r w:rsidRPr="00241A2C">
        <w:rPr>
          <w:szCs w:val="24"/>
        </w:rPr>
        <w:t xml:space="preserve">2000: “Polyandry in the Khotanese Rāmāyaṇa”, in </w:t>
      </w:r>
      <w:r w:rsidRPr="00241A2C">
        <w:rPr>
          <w:i/>
          <w:szCs w:val="24"/>
        </w:rPr>
        <w:t>Vividharatnakaraṇḍaka: Festgabe fūr Adelheid Mette,</w:t>
      </w:r>
      <w:r w:rsidRPr="00241A2C">
        <w:rPr>
          <w:szCs w:val="24"/>
        </w:rPr>
        <w:t xml:space="preserve"> ed. by Christine Chojnacki, Jens-Uwe Hartmann and Volker M. Tschannerl, 233-38.  Swisttal-Odendorf: Indica et Tibetica Verlag.</w:t>
      </w:r>
    </w:p>
    <w:p w14:paraId="78E2CFE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4"/>
        </w:rPr>
      </w:pPr>
      <w:r w:rsidRPr="00241A2C">
        <w:rPr>
          <w:color w:val="000000"/>
          <w:szCs w:val="24"/>
        </w:rPr>
        <w:t xml:space="preserve">Hara, Minoru </w:t>
      </w:r>
      <w:r w:rsidRPr="00241A2C">
        <w:rPr>
          <w:szCs w:val="24"/>
        </w:rPr>
        <w:t xml:space="preserve">1980:  “Textual theme of Rāmāyaṇa in Japan”, </w:t>
      </w:r>
      <w:r>
        <w:rPr>
          <w:color w:val="000000"/>
          <w:szCs w:val="24"/>
        </w:rPr>
        <w:t>in Raghavan 1980</w:t>
      </w:r>
      <w:r w:rsidRPr="00241A2C">
        <w:rPr>
          <w:color w:val="000000"/>
          <w:szCs w:val="24"/>
        </w:rPr>
        <w:t xml:space="preserve">: </w:t>
      </w:r>
      <w:r w:rsidRPr="00241A2C">
        <w:rPr>
          <w:szCs w:val="24"/>
        </w:rPr>
        <w:t>334-47.</w:t>
      </w:r>
      <w:r w:rsidRPr="00241A2C">
        <w:rPr>
          <w:szCs w:val="24"/>
        </w:rPr>
        <w:tab/>
      </w:r>
    </w:p>
    <w:p w14:paraId="304DB48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4"/>
        </w:rPr>
      </w:pPr>
      <w:r>
        <w:rPr>
          <w:color w:val="000000"/>
          <w:szCs w:val="24"/>
        </w:rPr>
        <w:t xml:space="preserve">—— </w:t>
      </w:r>
      <w:r w:rsidRPr="00241A2C">
        <w:rPr>
          <w:szCs w:val="24"/>
        </w:rPr>
        <w:t>1983:  “Rama stories in China and Japan: a comparison”, in Srinivasa Iyengar 1983: 340-56.  [repeats much of Hara 1980]</w:t>
      </w:r>
    </w:p>
    <w:p w14:paraId="30140F3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060794">
        <w:rPr>
          <w:szCs w:val="26"/>
        </w:rPr>
        <w:t xml:space="preserve">Krishnamoorthy, K., Satkari Mukhopadhyaya and S. Jithendra Nath (eds) 1993:  </w:t>
      </w:r>
      <w:r w:rsidRPr="00060794">
        <w:rPr>
          <w:i/>
          <w:szCs w:val="26"/>
        </w:rPr>
        <w:t xml:space="preserve">A Critical inventory of Ramayana studies in the world, </w:t>
      </w:r>
      <w:r w:rsidRPr="00060794">
        <w:rPr>
          <w:szCs w:val="26"/>
        </w:rPr>
        <w:t>vol.2 (New Delhi: Sahitya Akademi).</w:t>
      </w:r>
    </w:p>
    <w:p w14:paraId="0C97845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Gentium Basic"/>
          <w:szCs w:val="24"/>
        </w:rPr>
      </w:pPr>
      <w:r w:rsidRPr="003A0FDA">
        <w:rPr>
          <w:rFonts w:cs="Gentium Basic"/>
          <w:szCs w:val="24"/>
        </w:rPr>
        <w:t>Lane, G</w:t>
      </w:r>
      <w:r>
        <w:rPr>
          <w:rFonts w:cs="Gentium Basic"/>
          <w:szCs w:val="24"/>
        </w:rPr>
        <w:t>.</w:t>
      </w:r>
      <w:r w:rsidRPr="003A0FDA">
        <w:rPr>
          <w:rFonts w:cs="Gentium Basic"/>
          <w:szCs w:val="24"/>
        </w:rPr>
        <w:t xml:space="preserve">S. 1947:  “The Tocharian Puṇyavantajātaka: text and translation”, </w:t>
      </w:r>
      <w:r w:rsidRPr="003A0FDA">
        <w:rPr>
          <w:rFonts w:cs="Gentium Basic"/>
          <w:i/>
          <w:iCs/>
          <w:szCs w:val="24"/>
        </w:rPr>
        <w:t>JAOS</w:t>
      </w:r>
      <w:r w:rsidRPr="003A0FDA">
        <w:rPr>
          <w:rFonts w:cs="Gentium Basic"/>
          <w:szCs w:val="24"/>
        </w:rPr>
        <w:t xml:space="preserve"> 67: 33-53.</w:t>
      </w:r>
    </w:p>
    <w:p w14:paraId="2BBD10F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</w:rPr>
      </w:pPr>
      <w:r w:rsidRPr="005D0377">
        <w:t xml:space="preserve">Lévi, Sylvain 1903:  “La légende de Rama dans un avadâna chinois”, </w:t>
      </w:r>
      <w:r w:rsidRPr="005D0377">
        <w:rPr>
          <w:i/>
        </w:rPr>
        <w:t>Album Kern</w:t>
      </w:r>
      <w:r w:rsidRPr="005D0377">
        <w:t xml:space="preserve">: </w:t>
      </w:r>
      <w:r w:rsidRPr="005D0377">
        <w:rPr>
          <w:i/>
          <w:szCs w:val="32"/>
        </w:rPr>
        <w:t>opstellen geschreven ter eere van dr. H. Kern, hem aangeboden door vrienden en leerlingen op zijn zeventigsten verjaardag, den vi. April MDCCCCIII</w:t>
      </w:r>
      <w:r w:rsidRPr="005D0377">
        <w:rPr>
          <w:szCs w:val="32"/>
        </w:rPr>
        <w:t xml:space="preserve">, </w:t>
      </w:r>
      <w:r w:rsidRPr="005D0377">
        <w:t>279-281.</w:t>
      </w:r>
      <w:r w:rsidRPr="005D0377">
        <w:rPr>
          <w:szCs w:val="32"/>
        </w:rPr>
        <w:t xml:space="preserve">   Lei</w:t>
      </w:r>
      <w:r>
        <w:rPr>
          <w:szCs w:val="32"/>
        </w:rPr>
        <w:t>den:  E. J. Brill.</w:t>
      </w:r>
    </w:p>
    <w:p w14:paraId="0F419EC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241A2C">
        <w:rPr>
          <w:color w:val="000000"/>
          <w:szCs w:val="24"/>
        </w:rPr>
        <w:t xml:space="preserve">Lokesh </w:t>
      </w:r>
      <w:r>
        <w:rPr>
          <w:color w:val="000000"/>
          <w:szCs w:val="24"/>
        </w:rPr>
        <w:t>Chandra</w:t>
      </w:r>
      <w:r w:rsidRPr="00241A2C">
        <w:rPr>
          <w:color w:val="000000"/>
          <w:szCs w:val="24"/>
        </w:rPr>
        <w:t xml:space="preserve"> 1970:  “Indian culture in Transbaikalian Siberia”, </w:t>
      </w:r>
      <w:r w:rsidRPr="00241A2C">
        <w:rPr>
          <w:i/>
          <w:color w:val="000000"/>
          <w:szCs w:val="24"/>
        </w:rPr>
        <w:t>India’s contribution to world thought and culture,</w:t>
      </w:r>
      <w:r w:rsidRPr="00241A2C">
        <w:rPr>
          <w:color w:val="000000"/>
          <w:szCs w:val="24"/>
        </w:rPr>
        <w:t xml:space="preserve"> ed. Lokesh Chandra (</w:t>
      </w:r>
      <w:r w:rsidRPr="00241A2C">
        <w:rPr>
          <w:szCs w:val="24"/>
        </w:rPr>
        <w:t xml:space="preserve">Madras: Vivekananda Rock Memorial Committee, </w:t>
      </w:r>
      <w:r w:rsidRPr="00241A2C">
        <w:rPr>
          <w:color w:val="000000"/>
          <w:szCs w:val="24"/>
        </w:rPr>
        <w:t>1970): 629-32.</w:t>
      </w:r>
    </w:p>
    <w:p w14:paraId="63748B6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 w:cs="Gentium Basic"/>
          <w:szCs w:val="24"/>
        </w:rPr>
      </w:pPr>
      <w:r w:rsidRPr="00504C67">
        <w:rPr>
          <w:rFonts w:eastAsia="Gentium Basic" w:cs="Gentium Basic"/>
          <w:szCs w:val="24"/>
        </w:rPr>
        <w:t xml:space="preserve">Mair, Victor H. 1983:  </w:t>
      </w:r>
      <w:r w:rsidRPr="00504C67">
        <w:rPr>
          <w:rFonts w:eastAsia="Gentium Basic" w:cs="Gentium Basic"/>
          <w:i/>
          <w:szCs w:val="24"/>
        </w:rPr>
        <w:t>Tun-huang popular narratives</w:t>
      </w:r>
      <w:r w:rsidRPr="00504C67">
        <w:rPr>
          <w:rFonts w:eastAsia="Gentium Basic" w:cs="Gentium Basic"/>
          <w:szCs w:val="24"/>
        </w:rPr>
        <w:t xml:space="preserve"> (Cambridge: CUP).</w:t>
      </w:r>
    </w:p>
    <w:p w14:paraId="09151C8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</w:rPr>
      </w:pPr>
      <w:r w:rsidRPr="00F476F8">
        <w:rPr>
          <w:rFonts w:eastAsia="Gentium Basic"/>
          <w:color w:val="000000"/>
        </w:rPr>
        <w:t xml:space="preserve">Raghavan, Venkatarama 1975:  </w:t>
      </w:r>
      <w:r w:rsidRPr="00F476F8">
        <w:rPr>
          <w:rFonts w:eastAsia="Gentium Basic"/>
          <w:i/>
          <w:color w:val="000000"/>
        </w:rPr>
        <w:t xml:space="preserve">The Rāmāyaṇa in Greater India, </w:t>
      </w:r>
      <w:r w:rsidRPr="00F476F8">
        <w:rPr>
          <w:rFonts w:eastAsia="Gentium Basic"/>
          <w:color w:val="000000"/>
        </w:rPr>
        <w:t>Rao Bahadur Kamalashankar Pranshankar Trivedi Memorial Lectures (Surat: South Gujarat University).</w:t>
      </w:r>
      <w:r w:rsidRPr="00F476F8">
        <w:rPr>
          <w:rFonts w:eastAsia="Gentium Basic"/>
          <w:color w:val="000000"/>
        </w:rPr>
        <w:br/>
        <w:t>[</w:t>
      </w:r>
      <w:r w:rsidRPr="00F476F8">
        <w:rPr>
          <w:rFonts w:eastAsia="Gentium Basic"/>
          <w:i/>
          <w:iCs/>
          <w:color w:val="000000"/>
        </w:rPr>
        <w:t>Limited edn of 500 copies; introduction only repr. in Raghavan 2009: 386-89</w:t>
      </w:r>
      <w:r w:rsidRPr="00F476F8">
        <w:rPr>
          <w:rFonts w:eastAsia="Gentium Basic"/>
          <w:color w:val="000000"/>
        </w:rPr>
        <w:t>]</w:t>
      </w:r>
    </w:p>
    <w:p w14:paraId="09F52C29" w14:textId="77777777" w:rsidR="00F74F7D" w:rsidRPr="00D01DD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</w:rPr>
      </w:pPr>
      <w:r>
        <w:rPr>
          <w:rFonts w:eastAsia="Gentium Basic"/>
          <w:color w:val="000000"/>
        </w:rPr>
        <w:t xml:space="preserve">—— </w:t>
      </w:r>
      <w:r w:rsidRPr="00844A64">
        <w:rPr>
          <w:rFonts w:eastAsia="Gentium Basic"/>
          <w:color w:val="000000"/>
        </w:rPr>
        <w:t>(ed.) 1</w:t>
      </w:r>
      <w:r>
        <w:rPr>
          <w:rFonts w:eastAsia="Gentium Basic"/>
          <w:color w:val="000000"/>
        </w:rPr>
        <w:t>980</w:t>
      </w:r>
      <w:r w:rsidRPr="00844A64">
        <w:rPr>
          <w:rFonts w:eastAsia="Gentium Basic"/>
          <w:color w:val="000000"/>
        </w:rPr>
        <w:t xml:space="preserve">:  </w:t>
      </w:r>
      <w:r w:rsidRPr="00844A64">
        <w:rPr>
          <w:rFonts w:eastAsia="Gentium Basic"/>
          <w:i/>
          <w:color w:val="000000"/>
        </w:rPr>
        <w:t>The Ramayana Tradition in Asia,</w:t>
      </w:r>
      <w:r w:rsidRPr="00844A64">
        <w:rPr>
          <w:rFonts w:eastAsia="Gentium Basic"/>
          <w:color w:val="000000"/>
        </w:rPr>
        <w:t xml:space="preserve"> Papers presented at the International Seminar on The Ramayana Tradition in Asia, New Delhi, December 1975 (New Delhi: Sahitya Akademi).</w:t>
      </w:r>
    </w:p>
    <w:p w14:paraId="1DABD9B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 w:cs="Gentium Basic"/>
          <w:color w:val="000000"/>
          <w:szCs w:val="24"/>
          <w:lang w:eastAsia="en-US" w:bidi="ar-SA"/>
        </w:rPr>
      </w:pPr>
      <w:r w:rsidRPr="00A37CBE">
        <w:rPr>
          <w:rFonts w:eastAsia="Gentium Basic" w:cs="Gentium Basic"/>
          <w:color w:val="000000"/>
          <w:szCs w:val="24"/>
          <w:lang w:eastAsia="en-US" w:bidi="ar-SA"/>
        </w:rPr>
        <w:t xml:space="preserve">Roesler, Ulrike 2002:  “The Great Indian Epics in the Version of Dmar ston Chos kyi rgyal po”, in </w:t>
      </w:r>
      <w:r w:rsidRPr="00A37CBE">
        <w:rPr>
          <w:rFonts w:eastAsia="Gentium Basic" w:cs="Gentium Basic"/>
          <w:i/>
          <w:color w:val="000000"/>
          <w:szCs w:val="24"/>
          <w:lang w:eastAsia="en-US" w:bidi="ar-SA"/>
        </w:rPr>
        <w:t xml:space="preserve">Religion and Secular Culture in Tibet: Tibetan Studies, </w:t>
      </w:r>
      <w:r w:rsidRPr="00A37CBE">
        <w:rPr>
          <w:rFonts w:eastAsia="Gentium Basic" w:cs="Gentium Basic"/>
          <w:color w:val="000000"/>
          <w:szCs w:val="24"/>
          <w:lang w:eastAsia="en-US" w:bidi="ar-SA"/>
        </w:rPr>
        <w:t>Proceedings of the Ninth Seminar of the International Association for Tibetan Studies, Leiden 2000, ed. by Henk Blezer and Abel Zadoks, Brill’s Tibetan studies library 2.2 (Leiden: E.J. Brill): 431-50.</w:t>
      </w:r>
    </w:p>
    <w:p w14:paraId="64CB290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4"/>
        </w:rPr>
      </w:pPr>
      <w:r>
        <w:rPr>
          <w:rFonts w:eastAsia="Gentium Basic" w:cs="Gentium Basic"/>
          <w:b/>
          <w:color w:val="000000"/>
          <w:lang w:eastAsia="en-US" w:bidi="ar-SA"/>
        </w:rPr>
        <w:t xml:space="preserve">—— </w:t>
      </w:r>
      <w:r w:rsidRPr="00A37CBE">
        <w:rPr>
          <w:rFonts w:eastAsia="Gentium Basic" w:cs="Gentium Basic"/>
          <w:color w:val="000000"/>
          <w:lang w:eastAsia="en-US" w:bidi="ar-SA"/>
        </w:rPr>
        <w:t xml:space="preserve">2016:  “The adventures of Rāma, Sītā and Rāvaṇa in Tibet”, </w:t>
      </w:r>
      <w:r w:rsidRPr="00A37CBE">
        <w:rPr>
          <w:color w:val="000000"/>
          <w:lang w:eastAsia="en-US" w:bidi="ar-SA"/>
        </w:rPr>
        <w:t xml:space="preserve">in </w:t>
      </w:r>
      <w:r w:rsidRPr="00A37CBE">
        <w:rPr>
          <w:i/>
          <w:color w:val="000000"/>
          <w:lang w:eastAsia="en-US" w:bidi="ar-SA"/>
        </w:rPr>
        <w:t xml:space="preserve">The Other Rāmāyaṇa Women, </w:t>
      </w:r>
      <w:r w:rsidRPr="00A37CBE">
        <w:rPr>
          <w:color w:val="000000"/>
          <w:lang w:eastAsia="en-US" w:bidi="ar-SA"/>
        </w:rPr>
        <w:t xml:space="preserve">ed. by </w:t>
      </w:r>
      <w:r>
        <w:rPr>
          <w:color w:val="000000"/>
          <w:lang w:eastAsia="en-US" w:bidi="ar-SA"/>
        </w:rPr>
        <w:t>JLB</w:t>
      </w:r>
      <w:r w:rsidRPr="00A37CBE">
        <w:rPr>
          <w:color w:val="000000"/>
          <w:lang w:eastAsia="en-US" w:bidi="ar-SA"/>
        </w:rPr>
        <w:t xml:space="preserve"> and </w:t>
      </w:r>
      <w:r>
        <w:rPr>
          <w:color w:val="000000"/>
          <w:lang w:eastAsia="en-US" w:bidi="ar-SA"/>
        </w:rPr>
        <w:t>MB</w:t>
      </w:r>
      <w:r w:rsidRPr="00A37CBE">
        <w:rPr>
          <w:color w:val="000000"/>
          <w:lang w:eastAsia="en-US" w:bidi="ar-SA"/>
        </w:rPr>
        <w:t>, with Mandakranta Bose (Abingdon: Routledge): 44-70.</w:t>
      </w:r>
      <w:r w:rsidRPr="00352F50">
        <w:rPr>
          <w:szCs w:val="24"/>
        </w:rPr>
        <w:t xml:space="preserve"> </w:t>
      </w:r>
    </w:p>
    <w:p w14:paraId="60F0CCB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4"/>
        </w:rPr>
      </w:pPr>
      <w:r w:rsidRPr="00241A2C">
        <w:rPr>
          <w:szCs w:val="24"/>
        </w:rPr>
        <w:lastRenderedPageBreak/>
        <w:t xml:space="preserve">Saran, Malini 2011:  “Preliminary notes on shared peculiarities of the </w:t>
      </w:r>
      <w:r w:rsidRPr="00241A2C">
        <w:rPr>
          <w:i/>
          <w:szCs w:val="24"/>
        </w:rPr>
        <w:t>Rāmāyaṇa</w:t>
      </w:r>
      <w:r w:rsidRPr="00241A2C">
        <w:rPr>
          <w:szCs w:val="24"/>
        </w:rPr>
        <w:t xml:space="preserve"> in 9th-century Tibet and Java”, in ManjuShree, ed., </w:t>
      </w:r>
      <w:r w:rsidRPr="00241A2C">
        <w:rPr>
          <w:i/>
          <w:szCs w:val="24"/>
        </w:rPr>
        <w:t>From beyond the eastern horizon: essays in honour of Professor Lokesh Chandra</w:t>
      </w:r>
      <w:r w:rsidRPr="00241A2C">
        <w:rPr>
          <w:szCs w:val="24"/>
        </w:rPr>
        <w:t xml:space="preserve"> (New Delhi: Aditya Prakashan, 2011): 229-39.</w:t>
      </w:r>
    </w:p>
    <w:p w14:paraId="10E9D7DB" w14:textId="77777777" w:rsidR="00F74F7D" w:rsidRPr="006E66E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4"/>
        </w:rPr>
      </w:pPr>
      <w:r w:rsidRPr="00844A64">
        <w:rPr>
          <w:color w:val="000000"/>
        </w:rPr>
        <w:t>Schaik, Sam van 2008:  “Rama in early Tibet”, &lt;</w:t>
      </w:r>
      <w:r w:rsidRPr="00B55F62">
        <w:t xml:space="preserve"> </w:t>
      </w:r>
      <w:r w:rsidRPr="00B55F62">
        <w:rPr>
          <w:color w:val="000000"/>
          <w:lang w:bidi="x-none"/>
        </w:rPr>
        <w:t xml:space="preserve">https://earlytibet.com/2008/08/07/rama-in-early-tibet/ </w:t>
      </w:r>
      <w:r w:rsidRPr="00844A64">
        <w:rPr>
          <w:color w:val="000000"/>
        </w:rPr>
        <w:t>&gt;.</w:t>
      </w:r>
    </w:p>
    <w:p w14:paraId="760AA474" w14:textId="77777777" w:rsidR="00F74F7D" w:rsidRPr="009561A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CE31A6">
        <w:t xml:space="preserve">Srinivasa Iyengar, K.R. (ed.) 1983:  </w:t>
      </w:r>
      <w:r w:rsidRPr="00CE31A6">
        <w:rPr>
          <w:i/>
        </w:rPr>
        <w:t>Asian Variations in Ramayana: Papers presented at the International Seminar on ‘Variations in Ramayana in Asia: Their Cultural, Social and Anthropological Significance’, New Delhi, January 1981</w:t>
      </w:r>
      <w:r w:rsidRPr="00CE31A6">
        <w:t xml:space="preserve"> (New Delhi: Sahitya Akademi).</w:t>
      </w:r>
    </w:p>
    <w:p w14:paraId="1153E35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4"/>
        </w:rPr>
      </w:pPr>
      <w:r>
        <w:rPr>
          <w:szCs w:val="24"/>
        </w:rPr>
        <w:t xml:space="preserve">Tairano Yasuyori, </w:t>
      </w:r>
      <w:r>
        <w:rPr>
          <w:i/>
          <w:szCs w:val="24"/>
        </w:rPr>
        <w:t>Hō</w:t>
      </w:r>
      <w:r w:rsidRPr="005C1B19">
        <w:rPr>
          <w:i/>
          <w:szCs w:val="24"/>
        </w:rPr>
        <w:t>butsush</w:t>
      </w:r>
      <w:r>
        <w:rPr>
          <w:i/>
          <w:szCs w:val="24"/>
        </w:rPr>
        <w:t>ū</w:t>
      </w:r>
      <w:r w:rsidRPr="00A42D09">
        <w:rPr>
          <w:szCs w:val="24"/>
        </w:rPr>
        <w:t xml:space="preserve"> </w:t>
      </w:r>
      <w:r>
        <w:rPr>
          <w:szCs w:val="24"/>
        </w:rPr>
        <w:t>1980=1983:  Hara 1980: 334-39 = 1983: 340-48.</w:t>
      </w:r>
    </w:p>
    <w:p w14:paraId="5A44409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4"/>
        </w:rPr>
      </w:pPr>
      <w:r w:rsidRPr="00A42D09">
        <w:rPr>
          <w:szCs w:val="24"/>
        </w:rPr>
        <w:t xml:space="preserve">Thomas, F.W. 1929:  “A Rāmāyaṇa story in Tibetan from Chinese Turkestan”, in </w:t>
      </w:r>
      <w:r w:rsidRPr="00A42D09">
        <w:rPr>
          <w:i/>
          <w:szCs w:val="24"/>
        </w:rPr>
        <w:t>Indian Studies in honor of C.R. Lanman</w:t>
      </w:r>
      <w:r w:rsidRPr="00A42D09">
        <w:rPr>
          <w:szCs w:val="24"/>
        </w:rPr>
        <w:t xml:space="preserve"> (Cambridge, Mass.: Harvard University Press): 193-212.</w:t>
      </w:r>
    </w:p>
    <w:p w14:paraId="076DBF9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MS Mincho"/>
        </w:rPr>
      </w:pPr>
      <w:r w:rsidRPr="002B18E2">
        <w:rPr>
          <w:szCs w:val="26"/>
        </w:rPr>
        <w:t xml:space="preserve">Vira, Raghu and Chikyo Yamamoto </w:t>
      </w:r>
      <w:r w:rsidRPr="002B18E2">
        <w:rPr>
          <w:rFonts w:eastAsia="MS Mincho"/>
        </w:rPr>
        <w:t xml:space="preserve">1955:  </w:t>
      </w:r>
      <w:r w:rsidRPr="002B18E2">
        <w:rPr>
          <w:i/>
          <w:szCs w:val="26"/>
        </w:rPr>
        <w:t xml:space="preserve">Rāmāyana in China, </w:t>
      </w:r>
      <w:hyperlink r:id="rId8" w:history="1">
        <w:r w:rsidRPr="002B18E2">
          <w:rPr>
            <w:szCs w:val="26"/>
          </w:rPr>
          <w:t>Sarasb</w:t>
        </w:r>
        <w:r w:rsidRPr="002B18E2">
          <w:rPr>
            <w:szCs w:val="26"/>
          </w:rPr>
          <w:t>a</w:t>
        </w:r>
        <w:r w:rsidRPr="002B18E2">
          <w:rPr>
            <w:szCs w:val="26"/>
          </w:rPr>
          <w:t>ti Vihara Series</w:t>
        </w:r>
      </w:hyperlink>
      <w:r w:rsidRPr="002B18E2">
        <w:rPr>
          <w:szCs w:val="26"/>
        </w:rPr>
        <w:t xml:space="preserve"> 8 </w:t>
      </w:r>
      <w:r w:rsidRPr="002B18E2">
        <w:rPr>
          <w:rFonts w:eastAsia="MS Mincho"/>
        </w:rPr>
        <w:t xml:space="preserve">(2nd edn Nagpur: International Academy of Indian Culture; 1st edn 1938 </w:t>
      </w:r>
      <w:r w:rsidRPr="002B18E2">
        <w:rPr>
          <w:szCs w:val="26"/>
        </w:rPr>
        <w:t>Lahore: International Academy of Indian Culture).</w:t>
      </w:r>
    </w:p>
    <w:p w14:paraId="185CA1B6" w14:textId="77777777" w:rsidR="00F74F7D" w:rsidRPr="009561A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MS Mincho"/>
        </w:rPr>
      </w:pPr>
      <w:r w:rsidRPr="008E3B17">
        <w:rPr>
          <w:szCs w:val="22"/>
        </w:rPr>
        <w:t xml:space="preserve">Willemin, Charles (trans.) 1994:  </w:t>
      </w:r>
      <w:r w:rsidRPr="008E3B17">
        <w:rPr>
          <w:i/>
          <w:szCs w:val="22"/>
        </w:rPr>
        <w:t>The Storehouse of Sundry Valuables: translated from the Chinese of Kikkāya and Liu Hsiao-piao (compiled by T’an-yao)</w:t>
      </w:r>
      <w:r w:rsidRPr="008E3B17">
        <w:rPr>
          <w:szCs w:val="22"/>
        </w:rPr>
        <w:t>.  BDK English Tripiṭaka 10-1 (Berkeley: Numata Center for Buddhist Translation and Research).</w:t>
      </w:r>
    </w:p>
    <w:p w14:paraId="34B47505" w14:textId="77777777" w:rsidR="00F74F7D" w:rsidRPr="00FB54D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  <w:lang w:val="en-US"/>
        </w:rPr>
      </w:pPr>
      <w:r w:rsidRPr="00241A2C">
        <w:rPr>
          <w:szCs w:val="24"/>
        </w:rPr>
        <w:t>Zieme, Peter 1978</w:t>
      </w:r>
      <w:r>
        <w:rPr>
          <w:szCs w:val="24"/>
        </w:rPr>
        <w:t xml:space="preserve">: </w:t>
      </w:r>
      <w:r w:rsidRPr="00241A2C">
        <w:rPr>
          <w:szCs w:val="24"/>
        </w:rPr>
        <w:t xml:space="preserve"> “Ein Uigurisches Fragment der Rāma-Erzählung”, </w:t>
      </w:r>
      <w:r w:rsidRPr="00241A2C">
        <w:rPr>
          <w:i/>
          <w:szCs w:val="24"/>
        </w:rPr>
        <w:t>AOH</w:t>
      </w:r>
      <w:r w:rsidRPr="00241A2C">
        <w:rPr>
          <w:szCs w:val="24"/>
        </w:rPr>
        <w:t xml:space="preserve"> 32: 23-32 [= </w:t>
      </w:r>
      <w:r w:rsidRPr="00241A2C">
        <w:rPr>
          <w:rStyle w:val="searchword"/>
          <w:i/>
          <w:szCs w:val="24"/>
        </w:rPr>
        <w:t>Acta</w:t>
      </w:r>
      <w:r w:rsidRPr="00241A2C">
        <w:rPr>
          <w:i/>
          <w:szCs w:val="24"/>
        </w:rPr>
        <w:t xml:space="preserve"> </w:t>
      </w:r>
      <w:r w:rsidRPr="00241A2C">
        <w:rPr>
          <w:rStyle w:val="searchword"/>
          <w:i/>
          <w:szCs w:val="24"/>
        </w:rPr>
        <w:t>orientalia</w:t>
      </w:r>
      <w:r w:rsidRPr="00241A2C">
        <w:rPr>
          <w:i/>
          <w:szCs w:val="24"/>
        </w:rPr>
        <w:t xml:space="preserve"> Academiae Scientiarum Hungaricae</w:t>
      </w:r>
      <w:r w:rsidRPr="00241A2C">
        <w:rPr>
          <w:szCs w:val="24"/>
        </w:rPr>
        <w:t>]</w:t>
      </w:r>
      <w:r w:rsidRPr="00241A2C">
        <w:rPr>
          <w:b/>
          <w:szCs w:val="24"/>
        </w:rPr>
        <w:tab/>
      </w:r>
    </w:p>
    <w:p w14:paraId="09FA199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</w:p>
    <w:p w14:paraId="5AB5328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</w:p>
    <w:p w14:paraId="745FB84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</w:p>
    <w:p w14:paraId="172E9E0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b/>
        </w:rPr>
        <w:t>CHINESE</w:t>
      </w:r>
    </w:p>
    <w:p w14:paraId="7271E2D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931894">
        <w:rPr>
          <w:b/>
          <w:i/>
        </w:rPr>
        <w:t>Mahāvibhāṣa</w:t>
      </w:r>
      <w:r w:rsidRPr="00931894">
        <w:rPr>
          <w:b/>
        </w:rPr>
        <w:t xml:space="preserve"> trans., [</w:t>
      </w:r>
      <w:r w:rsidRPr="00931894">
        <w:rPr>
          <w:b/>
          <w:i/>
        </w:rPr>
        <w:t>Anāmajātaka</w:t>
      </w:r>
      <w:r w:rsidRPr="00931894">
        <w:rPr>
          <w:b/>
        </w:rPr>
        <w:t>]. [</w:t>
      </w:r>
      <w:r w:rsidRPr="00931894">
        <w:rPr>
          <w:b/>
          <w:i/>
        </w:rPr>
        <w:t>Daśaratanidāna</w:t>
      </w:r>
      <w:r w:rsidRPr="00931894">
        <w:rPr>
          <w:b/>
        </w:rPr>
        <w:t>]</w:t>
      </w:r>
    </w:p>
    <w:p w14:paraId="1618199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szCs w:val="26"/>
        </w:rPr>
        <w:tab/>
      </w:r>
      <w:r w:rsidRPr="00886C23">
        <w:t>Chavannes</w:t>
      </w:r>
      <w:r w:rsidRPr="00E95290">
        <w:t xml:space="preserve"> 1910-34 (1): I, 173-78 </w:t>
      </w:r>
      <w:r w:rsidRPr="002F2CB5">
        <w:t>=</w:t>
      </w:r>
      <w:r w:rsidRPr="002F2CB5">
        <w:rPr>
          <w:szCs w:val="32"/>
        </w:rPr>
        <w:t>Vira and Yamamoto 1955 (1)</w:t>
      </w:r>
      <w:r>
        <w:rPr>
          <w:b/>
        </w:rPr>
        <w:tab/>
        <w:t>analysed</w:t>
      </w:r>
    </w:p>
    <w:p w14:paraId="359A746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>
        <w:rPr>
          <w:b/>
        </w:rPr>
        <w:tab/>
      </w:r>
      <w:r w:rsidRPr="00886C23">
        <w:t>Chavannes</w:t>
      </w:r>
      <w:r w:rsidRPr="00E95290">
        <w:t xml:space="preserve"> 1910-34 (2): IV, 197-201</w:t>
      </w:r>
      <w:r>
        <w:tab/>
      </w:r>
      <w:r w:rsidRPr="001B36DC">
        <w:rPr>
          <w:b/>
        </w:rPr>
        <w:t>analysed</w:t>
      </w:r>
      <w:r>
        <w:tab/>
      </w:r>
      <w:r>
        <w:tab/>
      </w:r>
      <w:r w:rsidRPr="00E95290">
        <w:t xml:space="preserve"> </w:t>
      </w:r>
      <w:r w:rsidRPr="002F2CB5">
        <w:t>=</w:t>
      </w:r>
      <w:r w:rsidRPr="002F2CB5">
        <w:rPr>
          <w:szCs w:val="32"/>
        </w:rPr>
        <w:t>Vira and Yamamoto 1955 (2)</w:t>
      </w:r>
      <w:r>
        <w:rPr>
          <w:szCs w:val="32"/>
        </w:rPr>
        <w:tab/>
      </w:r>
      <w:r>
        <w:rPr>
          <w:b/>
        </w:rPr>
        <w:t>analysed</w:t>
      </w:r>
      <w:r>
        <w:rPr>
          <w:szCs w:val="32"/>
        </w:rPr>
        <w:tab/>
      </w:r>
      <w:r>
        <w:rPr>
          <w:szCs w:val="32"/>
        </w:rPr>
        <w:tab/>
        <w:t xml:space="preserve">= </w:t>
      </w:r>
      <w:r w:rsidRPr="00EA5FC1">
        <w:t>Lévi</w:t>
      </w:r>
      <w:r>
        <w:t xml:space="preserve"> 1903</w:t>
      </w:r>
      <w:r>
        <w:tab/>
      </w:r>
      <w:r>
        <w:rPr>
          <w:b/>
        </w:rPr>
        <w:t>checked</w:t>
      </w:r>
      <w:r>
        <w:br/>
      </w:r>
      <w:r>
        <w:tab/>
      </w:r>
      <w:r>
        <w:tab/>
        <w:t xml:space="preserve">= </w:t>
      </w:r>
      <w:r w:rsidRPr="00CE43A2">
        <w:rPr>
          <w:szCs w:val="22"/>
        </w:rPr>
        <w:t>Willemin</w:t>
      </w:r>
      <w:r w:rsidRPr="008E3B17">
        <w:rPr>
          <w:szCs w:val="22"/>
        </w:rPr>
        <w:t xml:space="preserve"> 1994:</w:t>
      </w:r>
      <w:r>
        <w:rPr>
          <w:szCs w:val="22"/>
        </w:rPr>
        <w:t xml:space="preserve"> 6-8</w:t>
      </w:r>
      <w:r w:rsidRPr="008E3B17">
        <w:rPr>
          <w:szCs w:val="22"/>
        </w:rPr>
        <w:t xml:space="preserve"> </w:t>
      </w:r>
      <w:r>
        <w:rPr>
          <w:szCs w:val="22"/>
        </w:rPr>
        <w:tab/>
      </w:r>
      <w:r>
        <w:rPr>
          <w:b/>
          <w:szCs w:val="22"/>
        </w:rPr>
        <w:t>checked</w:t>
      </w:r>
      <w:r>
        <w:rPr>
          <w:b/>
          <w:szCs w:val="22"/>
        </w:rPr>
        <w:br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</w:p>
    <w:p w14:paraId="0171206A" w14:textId="77777777" w:rsidR="00F74F7D" w:rsidRPr="00886C2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931894">
        <w:rPr>
          <w:b/>
        </w:rPr>
        <w:t>JAPANESE</w:t>
      </w:r>
      <w:r>
        <w:rPr>
          <w:b/>
        </w:rPr>
        <w:tab/>
      </w:r>
    </w:p>
    <w:p w14:paraId="6BF5396E" w14:textId="77777777" w:rsidR="00F74F7D" w:rsidRPr="006A607F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  <w:i/>
        </w:rPr>
      </w:pPr>
      <w:r w:rsidRPr="00886C23">
        <w:rPr>
          <w:b/>
          <w:szCs w:val="24"/>
        </w:rPr>
        <w:t>Tairano Yasuyori</w:t>
      </w:r>
      <w:r>
        <w:rPr>
          <w:szCs w:val="24"/>
        </w:rPr>
        <w:t xml:space="preserve">, </w:t>
      </w:r>
      <w:r>
        <w:rPr>
          <w:i/>
          <w:szCs w:val="24"/>
        </w:rPr>
        <w:t>Hō</w:t>
      </w:r>
      <w:r w:rsidRPr="005C1B19">
        <w:rPr>
          <w:i/>
          <w:szCs w:val="24"/>
        </w:rPr>
        <w:t>butsush</w:t>
      </w:r>
      <w:r>
        <w:rPr>
          <w:i/>
          <w:szCs w:val="24"/>
        </w:rPr>
        <w:t>ū</w:t>
      </w:r>
      <w:r>
        <w:rPr>
          <w:szCs w:val="24"/>
        </w:rPr>
        <w:t xml:space="preserve">: </w:t>
      </w:r>
      <w:r w:rsidRPr="00886C23">
        <w:rPr>
          <w:color w:val="000000"/>
          <w:szCs w:val="24"/>
        </w:rPr>
        <w:t>Hara</w:t>
      </w:r>
      <w:r>
        <w:rPr>
          <w:color w:val="000000"/>
          <w:szCs w:val="24"/>
        </w:rPr>
        <w:t xml:space="preserve"> </w:t>
      </w:r>
      <w:r w:rsidRPr="00241A2C">
        <w:rPr>
          <w:szCs w:val="24"/>
        </w:rPr>
        <w:t>1980</w:t>
      </w:r>
      <w:r>
        <w:rPr>
          <w:szCs w:val="24"/>
        </w:rPr>
        <w:t>:</w:t>
      </w:r>
      <w:r>
        <w:rPr>
          <w:b/>
          <w:szCs w:val="24"/>
        </w:rPr>
        <w:tab/>
      </w:r>
      <w:r>
        <w:rPr>
          <w:b/>
        </w:rPr>
        <w:t>analysed</w:t>
      </w:r>
    </w:p>
    <w:p w14:paraId="39A9104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  <w:szCs w:val="24"/>
        </w:rPr>
      </w:pPr>
      <w:r>
        <w:rPr>
          <w:b/>
        </w:rPr>
        <w:tab/>
      </w:r>
      <w:r>
        <w:rPr>
          <w:color w:val="000000"/>
          <w:szCs w:val="24"/>
        </w:rPr>
        <w:t xml:space="preserve">Hara </w:t>
      </w:r>
      <w:r>
        <w:rPr>
          <w:szCs w:val="24"/>
        </w:rPr>
        <w:t>1983:</w:t>
      </w:r>
      <w:r w:rsidRPr="00241A2C">
        <w:rPr>
          <w:szCs w:val="24"/>
        </w:rPr>
        <w:t xml:space="preserve">  </w:t>
      </w:r>
      <w:r>
        <w:rPr>
          <w:b/>
          <w:szCs w:val="24"/>
        </w:rPr>
        <w:tab/>
        <w:t>analysed</w:t>
      </w:r>
    </w:p>
    <w:p w14:paraId="25E20E3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>
        <w:rPr>
          <w:b/>
          <w:szCs w:val="24"/>
        </w:rPr>
        <w:tab/>
      </w:r>
      <w:r w:rsidRPr="008E5487">
        <w:rPr>
          <w:szCs w:val="24"/>
        </w:rPr>
        <w:t>Kamens</w:t>
      </w:r>
      <w:r w:rsidRPr="00E44F20">
        <w:rPr>
          <w:szCs w:val="24"/>
        </w:rPr>
        <w:t xml:space="preserve"> 1</w:t>
      </w:r>
      <w:r>
        <w:rPr>
          <w:szCs w:val="24"/>
        </w:rPr>
        <w:t>988:</w:t>
      </w:r>
      <w:r>
        <w:rPr>
          <w:b/>
          <w:szCs w:val="24"/>
        </w:rPr>
        <w:tab/>
      </w:r>
      <w:r>
        <w:rPr>
          <w:b/>
        </w:rPr>
        <w:t>checked; disregard</w:t>
      </w:r>
    </w:p>
    <w:p w14:paraId="6C493EE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</w:p>
    <w:p w14:paraId="51002B9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 w:rsidRPr="00931894">
        <w:rPr>
          <w:b/>
        </w:rPr>
        <w:t>KHOTANESE</w:t>
      </w:r>
      <w:r>
        <w:rPr>
          <w:b/>
        </w:rPr>
        <w:tab/>
      </w:r>
    </w:p>
    <w:p w14:paraId="0E94444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>
        <w:rPr>
          <w:rFonts w:eastAsia="Gentium Basic" w:cs="Gentium Basic"/>
          <w:b/>
          <w:color w:val="000000"/>
          <w:lang w:eastAsia="en-US" w:bidi="ar-SA"/>
        </w:rPr>
        <w:tab/>
      </w:r>
      <w:r w:rsidRPr="00636E34">
        <w:rPr>
          <w:rFonts w:eastAsia="Gentium Basic" w:cs="Gentium Basic"/>
          <w:color w:val="000000"/>
          <w:lang w:eastAsia="en-US" w:bidi="ar-SA"/>
        </w:rPr>
        <w:t>Roesler</w:t>
      </w:r>
      <w:r>
        <w:rPr>
          <w:rFonts w:eastAsia="Gentium Basic" w:cs="Gentium Basic"/>
          <w:b/>
          <w:color w:val="000000"/>
          <w:lang w:eastAsia="en-US" w:bidi="ar-SA"/>
        </w:rPr>
        <w:t xml:space="preserve"> </w:t>
      </w:r>
      <w:r w:rsidRPr="00A37CBE">
        <w:rPr>
          <w:rFonts w:eastAsia="Gentium Basic" w:cs="Gentium Basic"/>
          <w:color w:val="000000"/>
          <w:lang w:eastAsia="en-US" w:bidi="ar-SA"/>
        </w:rPr>
        <w:t>2016:</w:t>
      </w:r>
      <w:r>
        <w:rPr>
          <w:b/>
          <w:color w:val="000000"/>
          <w:lang w:eastAsia="en-US" w:bidi="ar-SA"/>
        </w:rPr>
        <w:tab/>
        <w:t>checked</w:t>
      </w:r>
    </w:p>
    <w:p w14:paraId="690D03A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  <w:szCs w:val="24"/>
        </w:rPr>
      </w:pPr>
      <w:r>
        <w:rPr>
          <w:b/>
        </w:rPr>
        <w:tab/>
      </w:r>
      <w:r w:rsidRPr="00636E34">
        <w:rPr>
          <w:szCs w:val="24"/>
        </w:rPr>
        <w:t>Bailey</w:t>
      </w:r>
      <w:r>
        <w:rPr>
          <w:szCs w:val="24"/>
        </w:rPr>
        <w:t xml:space="preserve"> </w:t>
      </w:r>
      <w:r w:rsidRPr="00241A2C">
        <w:rPr>
          <w:szCs w:val="24"/>
        </w:rPr>
        <w:t>1939:</w:t>
      </w:r>
      <w:r>
        <w:rPr>
          <w:b/>
          <w:szCs w:val="24"/>
        </w:rPr>
        <w:tab/>
      </w:r>
      <w:r>
        <w:rPr>
          <w:b/>
        </w:rPr>
        <w:t>checked</w:t>
      </w:r>
    </w:p>
    <w:p w14:paraId="33521B06" w14:textId="77777777" w:rsidR="00F74F7D" w:rsidRPr="00364C99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>
        <w:rPr>
          <w:b/>
          <w:szCs w:val="24"/>
        </w:rPr>
        <w:tab/>
      </w:r>
      <w:r w:rsidRPr="00364C99">
        <w:rPr>
          <w:szCs w:val="24"/>
        </w:rPr>
        <w:t>Bailey</w:t>
      </w:r>
      <w:r>
        <w:rPr>
          <w:szCs w:val="24"/>
        </w:rPr>
        <w:t xml:space="preserve"> 1940-42:</w:t>
      </w:r>
      <w:r>
        <w:rPr>
          <w:szCs w:val="24"/>
        </w:rPr>
        <w:tab/>
      </w:r>
      <w:r>
        <w:rPr>
          <w:b/>
        </w:rPr>
        <w:t>analysed</w:t>
      </w:r>
    </w:p>
    <w:p w14:paraId="6FE38A98" w14:textId="77777777" w:rsidR="00F74F7D" w:rsidRPr="009A2D6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  <w:szCs w:val="24"/>
        </w:rPr>
      </w:pPr>
      <w:r>
        <w:rPr>
          <w:b/>
          <w:szCs w:val="24"/>
        </w:rPr>
        <w:tab/>
      </w:r>
      <w:r w:rsidRPr="00C80145">
        <w:rPr>
          <w:szCs w:val="24"/>
        </w:rPr>
        <w:t>Emmerick</w:t>
      </w:r>
      <w:r>
        <w:rPr>
          <w:b/>
          <w:szCs w:val="24"/>
        </w:rPr>
        <w:t xml:space="preserve"> </w:t>
      </w:r>
      <w:r>
        <w:rPr>
          <w:szCs w:val="24"/>
        </w:rPr>
        <w:t>1997:</w:t>
      </w:r>
      <w:r>
        <w:rPr>
          <w:b/>
          <w:szCs w:val="24"/>
        </w:rPr>
        <w:tab/>
        <w:t>checked</w:t>
      </w:r>
    </w:p>
    <w:p w14:paraId="0748EC1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  <w:szCs w:val="24"/>
        </w:rPr>
      </w:pPr>
      <w:r w:rsidRPr="009A2D6D">
        <w:rPr>
          <w:b/>
          <w:szCs w:val="24"/>
        </w:rPr>
        <w:tab/>
      </w:r>
      <w:r>
        <w:rPr>
          <w:szCs w:val="24"/>
        </w:rPr>
        <w:t>——</w:t>
      </w:r>
      <w:r w:rsidRPr="009A2D6D">
        <w:rPr>
          <w:b/>
          <w:szCs w:val="24"/>
        </w:rPr>
        <w:t xml:space="preserve"> </w:t>
      </w:r>
      <w:r w:rsidRPr="009A2D6D">
        <w:rPr>
          <w:szCs w:val="24"/>
        </w:rPr>
        <w:t>2000</w:t>
      </w:r>
      <w:r>
        <w:rPr>
          <w:szCs w:val="24"/>
        </w:rPr>
        <w:t>:</w:t>
      </w:r>
      <w:r>
        <w:rPr>
          <w:b/>
          <w:szCs w:val="24"/>
        </w:rPr>
        <w:tab/>
        <w:t>analysed</w:t>
      </w:r>
    </w:p>
    <w:p w14:paraId="1397215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  <w:szCs w:val="24"/>
        </w:rPr>
      </w:pPr>
      <w:r>
        <w:rPr>
          <w:b/>
          <w:szCs w:val="24"/>
        </w:rPr>
        <w:tab/>
      </w:r>
      <w:r w:rsidRPr="00B326F5">
        <w:rPr>
          <w:szCs w:val="24"/>
        </w:rPr>
        <w:t>Raghavan</w:t>
      </w:r>
      <w:r w:rsidRPr="00096385">
        <w:rPr>
          <w:szCs w:val="24"/>
        </w:rPr>
        <w:t xml:space="preserve"> 1975</w:t>
      </w:r>
      <w:r>
        <w:rPr>
          <w:szCs w:val="24"/>
        </w:rPr>
        <w:t>:</w:t>
      </w:r>
      <w:r>
        <w:rPr>
          <w:b/>
          <w:szCs w:val="24"/>
        </w:rPr>
        <w:tab/>
      </w:r>
      <w:r>
        <w:rPr>
          <w:b/>
        </w:rPr>
        <w:t>checked</w:t>
      </w:r>
    </w:p>
    <w:p w14:paraId="27E6529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  <w:szCs w:val="24"/>
        </w:rPr>
      </w:pPr>
    </w:p>
    <w:p w14:paraId="49FBDBE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  <w:szCs w:val="24"/>
        </w:rPr>
      </w:pPr>
      <w:r>
        <w:rPr>
          <w:b/>
          <w:szCs w:val="24"/>
        </w:rPr>
        <w:lastRenderedPageBreak/>
        <w:t>UIGHUR</w:t>
      </w:r>
    </w:p>
    <w:p w14:paraId="5E2FED5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rFonts w:eastAsia="Gentium Basic" w:cs="Gentium Basic"/>
          <w:b/>
          <w:color w:val="000000"/>
          <w:szCs w:val="24"/>
          <w:lang w:eastAsia="en-US" w:bidi="ar-SA"/>
        </w:rPr>
      </w:pPr>
      <w:r>
        <w:rPr>
          <w:rFonts w:eastAsia="Gentium Basic" w:cs="Gentium Basic"/>
          <w:b/>
          <w:color w:val="000000"/>
          <w:lang w:eastAsia="en-US" w:bidi="ar-SA"/>
        </w:rPr>
        <w:tab/>
      </w:r>
      <w:r w:rsidRPr="00B326F5">
        <w:rPr>
          <w:rFonts w:eastAsia="Gentium Basic" w:cs="Gentium Basic"/>
          <w:color w:val="000000"/>
          <w:lang w:eastAsia="en-US" w:bidi="ar-SA"/>
        </w:rPr>
        <w:t>Roesler</w:t>
      </w:r>
      <w:r>
        <w:rPr>
          <w:rFonts w:eastAsia="Gentium Basic" w:cs="Gentium Basic"/>
          <w:b/>
          <w:color w:val="000000"/>
          <w:lang w:eastAsia="en-US" w:bidi="ar-SA"/>
        </w:rPr>
        <w:t xml:space="preserve"> </w:t>
      </w:r>
      <w:r w:rsidRPr="00A37CBE">
        <w:rPr>
          <w:rFonts w:eastAsia="Gentium Basic" w:cs="Gentium Basic"/>
          <w:color w:val="000000"/>
          <w:lang w:eastAsia="en-US" w:bidi="ar-SA"/>
        </w:rPr>
        <w:t>2016:</w:t>
      </w:r>
      <w:r>
        <w:rPr>
          <w:b/>
          <w:color w:val="000000"/>
          <w:lang w:eastAsia="en-US" w:bidi="ar-SA"/>
        </w:rPr>
        <w:tab/>
        <w:t>checked</w:t>
      </w:r>
    </w:p>
    <w:p w14:paraId="6FB19DF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>
        <w:rPr>
          <w:szCs w:val="24"/>
        </w:rPr>
        <w:tab/>
      </w:r>
      <w:r w:rsidRPr="00B326F5">
        <w:rPr>
          <w:szCs w:val="24"/>
        </w:rPr>
        <w:t>Zieme</w:t>
      </w:r>
      <w:r>
        <w:rPr>
          <w:szCs w:val="24"/>
        </w:rPr>
        <w:t xml:space="preserve"> </w:t>
      </w:r>
      <w:r w:rsidRPr="00241A2C">
        <w:rPr>
          <w:szCs w:val="24"/>
        </w:rPr>
        <w:t>1978:</w:t>
      </w:r>
      <w:r>
        <w:rPr>
          <w:rFonts w:cs="Gentium Basic"/>
          <w:b/>
          <w:szCs w:val="24"/>
        </w:rPr>
        <w:tab/>
      </w:r>
      <w:r>
        <w:rPr>
          <w:b/>
        </w:rPr>
        <w:t>analysed</w:t>
      </w:r>
    </w:p>
    <w:p w14:paraId="0C06DC4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rFonts w:cs="Gentium Basic"/>
          <w:b/>
          <w:szCs w:val="24"/>
        </w:rPr>
      </w:pPr>
    </w:p>
    <w:p w14:paraId="7E3CB8C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>
        <w:rPr>
          <w:rFonts w:cs="Gentium Basic"/>
          <w:b/>
          <w:szCs w:val="24"/>
        </w:rPr>
        <w:t>TOCHARIAN</w:t>
      </w:r>
    </w:p>
    <w:p w14:paraId="7A8A6EB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rFonts w:eastAsia="Gentium Basic" w:cs="Gentium Basic"/>
          <w:b/>
          <w:color w:val="000000"/>
          <w:szCs w:val="24"/>
          <w:lang w:eastAsia="en-US" w:bidi="ar-SA"/>
        </w:rPr>
      </w:pPr>
      <w:r>
        <w:rPr>
          <w:rFonts w:eastAsia="Gentium Basic" w:cs="Gentium Basic"/>
          <w:b/>
          <w:color w:val="000000"/>
          <w:lang w:eastAsia="en-US" w:bidi="ar-SA"/>
        </w:rPr>
        <w:tab/>
      </w:r>
      <w:r w:rsidRPr="00555A3E">
        <w:rPr>
          <w:rFonts w:eastAsia="Gentium Basic" w:cs="Gentium Basic"/>
          <w:color w:val="000000"/>
          <w:lang w:eastAsia="en-US" w:bidi="ar-SA"/>
        </w:rPr>
        <w:t>Roesler</w:t>
      </w:r>
      <w:r>
        <w:rPr>
          <w:rFonts w:eastAsia="Gentium Basic" w:cs="Gentium Basic"/>
          <w:b/>
          <w:color w:val="000000"/>
          <w:lang w:eastAsia="en-US" w:bidi="ar-SA"/>
        </w:rPr>
        <w:t xml:space="preserve"> </w:t>
      </w:r>
      <w:r w:rsidRPr="00A37CBE">
        <w:rPr>
          <w:rFonts w:eastAsia="Gentium Basic" w:cs="Gentium Basic"/>
          <w:color w:val="000000"/>
          <w:lang w:eastAsia="en-US" w:bidi="ar-SA"/>
        </w:rPr>
        <w:t xml:space="preserve">2016: </w:t>
      </w:r>
      <w:r>
        <w:rPr>
          <w:b/>
          <w:color w:val="000000"/>
          <w:lang w:eastAsia="en-US" w:bidi="ar-SA"/>
        </w:rPr>
        <w:tab/>
        <w:t>checked</w:t>
      </w:r>
    </w:p>
    <w:p w14:paraId="2BC6E94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>
        <w:rPr>
          <w:rFonts w:cs="Gentium Basic"/>
          <w:szCs w:val="24"/>
        </w:rPr>
        <w:tab/>
      </w:r>
      <w:r w:rsidRPr="00555A3E">
        <w:rPr>
          <w:rFonts w:cs="Gentium Basic"/>
          <w:szCs w:val="24"/>
        </w:rPr>
        <w:t>Lane</w:t>
      </w:r>
      <w:r>
        <w:rPr>
          <w:rFonts w:cs="Gentium Basic"/>
          <w:szCs w:val="24"/>
        </w:rPr>
        <w:t xml:space="preserve"> 1947:</w:t>
      </w:r>
      <w:r>
        <w:rPr>
          <w:rFonts w:cs="Gentium Basic"/>
          <w:b/>
          <w:bCs/>
          <w:szCs w:val="24"/>
        </w:rPr>
        <w:tab/>
      </w:r>
      <w:r>
        <w:rPr>
          <w:b/>
        </w:rPr>
        <w:t>analysed</w:t>
      </w:r>
    </w:p>
    <w:p w14:paraId="08EF3D0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rFonts w:cs="Gentium Basic"/>
          <w:b/>
          <w:szCs w:val="24"/>
        </w:rPr>
      </w:pPr>
      <w:r>
        <w:rPr>
          <w:rFonts w:cs="Gentium Basic"/>
          <w:b/>
          <w:szCs w:val="24"/>
        </w:rPr>
        <w:tab/>
      </w:r>
      <w:r w:rsidRPr="00555A3E">
        <w:rPr>
          <w:rFonts w:cs="Gentium Basic"/>
          <w:szCs w:val="24"/>
        </w:rPr>
        <w:t xml:space="preserve">Zhang Xing </w:t>
      </w:r>
      <w:r>
        <w:rPr>
          <w:rFonts w:cs="Gentium Basic"/>
          <w:szCs w:val="24"/>
        </w:rPr>
        <w:t>2010: 41:</w:t>
      </w:r>
      <w:r>
        <w:rPr>
          <w:rFonts w:cs="Gentium Basic"/>
          <w:b/>
          <w:szCs w:val="24"/>
        </w:rPr>
        <w:tab/>
        <w:t>checked</w:t>
      </w:r>
    </w:p>
    <w:p w14:paraId="5D05FEC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</w:p>
    <w:p w14:paraId="4A0BF714" w14:textId="77777777" w:rsidR="00F74F7D" w:rsidRPr="00E82F0C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 w:rsidRPr="008E3B17">
        <w:rPr>
          <w:b/>
        </w:rPr>
        <w:t>TIBETAN</w:t>
      </w:r>
    </w:p>
    <w:p w14:paraId="48128B7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rFonts w:eastAsia="Gentium Basic" w:cs="Gentium Basic"/>
          <w:b/>
          <w:szCs w:val="24"/>
        </w:rPr>
      </w:pPr>
      <w:r w:rsidRPr="00AE07CB">
        <w:rPr>
          <w:rFonts w:eastAsia="Gentium Basic" w:cs="Gentium Basic"/>
          <w:szCs w:val="24"/>
        </w:rPr>
        <w:t>Mair</w:t>
      </w:r>
      <w:r w:rsidRPr="00504C67">
        <w:rPr>
          <w:rFonts w:eastAsia="Gentium Basic" w:cs="Gentium Basic"/>
          <w:szCs w:val="24"/>
        </w:rPr>
        <w:t xml:space="preserve"> 1983:</w:t>
      </w:r>
      <w:r>
        <w:rPr>
          <w:rFonts w:eastAsia="Gentium Basic" w:cs="Gentium Basic"/>
          <w:i/>
          <w:szCs w:val="24"/>
        </w:rPr>
        <w:tab/>
      </w:r>
      <w:r>
        <w:rPr>
          <w:rFonts w:eastAsia="Gentium Basic" w:cs="Gentium Basic"/>
          <w:i/>
          <w:szCs w:val="24"/>
        </w:rPr>
        <w:tab/>
      </w:r>
      <w:r>
        <w:rPr>
          <w:rFonts w:eastAsia="Gentium Basic" w:cs="Gentium Basic"/>
          <w:b/>
          <w:szCs w:val="24"/>
        </w:rPr>
        <w:t>checked</w:t>
      </w:r>
    </w:p>
    <w:p w14:paraId="0A7E105B" w14:textId="77777777" w:rsidR="00F74F7D" w:rsidRPr="00BE43A6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rFonts w:eastAsia="Gentium Basic" w:cs="Gentium Basic"/>
          <w:b/>
          <w:color w:val="000000"/>
          <w:szCs w:val="24"/>
          <w:lang w:eastAsia="en-US" w:bidi="ar-SA"/>
        </w:rPr>
      </w:pPr>
      <w:r>
        <w:rPr>
          <w:rFonts w:eastAsia="Gentium Basic" w:cs="Gentium Basic"/>
          <w:szCs w:val="24"/>
        </w:rPr>
        <w:t>—— 1989:</w:t>
      </w:r>
      <w:r>
        <w:rPr>
          <w:rFonts w:eastAsia="Gentium Basic" w:cs="Gentium Basic"/>
          <w:b/>
          <w:szCs w:val="24"/>
        </w:rPr>
        <w:tab/>
      </w:r>
      <w:r>
        <w:rPr>
          <w:rFonts w:eastAsia="Gentium Basic" w:cs="Gentium Basic"/>
          <w:b/>
          <w:szCs w:val="24"/>
        </w:rPr>
        <w:tab/>
        <w:t>checked</w:t>
      </w:r>
    </w:p>
    <w:p w14:paraId="214633A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rFonts w:eastAsia="Gentium Basic" w:cs="Gentium Basic"/>
          <w:b/>
          <w:color w:val="000000"/>
          <w:szCs w:val="24"/>
          <w:lang w:eastAsia="en-US" w:bidi="ar-SA"/>
        </w:rPr>
      </w:pPr>
      <w:r w:rsidRPr="00AE07CB">
        <w:rPr>
          <w:szCs w:val="24"/>
        </w:rPr>
        <w:t>Saran</w:t>
      </w:r>
      <w:r w:rsidRPr="00707679">
        <w:rPr>
          <w:b/>
          <w:szCs w:val="24"/>
        </w:rPr>
        <w:t xml:space="preserve"> </w:t>
      </w:r>
      <w:r w:rsidRPr="00707679">
        <w:rPr>
          <w:szCs w:val="24"/>
        </w:rPr>
        <w:t>2011</w:t>
      </w:r>
      <w:r w:rsidRPr="00707679"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</w:rPr>
        <w:t>checked; disregard</w:t>
      </w:r>
    </w:p>
    <w:p w14:paraId="1D3830D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b/>
          <w:color w:val="000000"/>
        </w:rPr>
      </w:pPr>
      <w:r>
        <w:rPr>
          <w:rFonts w:eastAsia="Gentium Basic"/>
          <w:b/>
          <w:color w:val="000000"/>
        </w:rPr>
        <w:t>Dun-huang:</w:t>
      </w:r>
    </w:p>
    <w:p w14:paraId="0FB5564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  <w:szCs w:val="24"/>
        </w:rPr>
      </w:pPr>
      <w:r>
        <w:rPr>
          <w:b/>
          <w:szCs w:val="24"/>
        </w:rPr>
        <w:tab/>
      </w:r>
      <w:r w:rsidRPr="00555A3E">
        <w:rPr>
          <w:szCs w:val="24"/>
        </w:rPr>
        <w:t>Thomas</w:t>
      </w:r>
      <w:r w:rsidRPr="00A42D09">
        <w:rPr>
          <w:szCs w:val="24"/>
        </w:rPr>
        <w:t xml:space="preserve"> 1929:</w:t>
      </w:r>
      <w:r>
        <w:rPr>
          <w:szCs w:val="24"/>
        </w:rPr>
        <w:t xml:space="preserve"> 196-212</w:t>
      </w:r>
      <w:r>
        <w:rPr>
          <w:b/>
          <w:szCs w:val="24"/>
        </w:rPr>
        <w:tab/>
        <w:t>checked</w:t>
      </w:r>
    </w:p>
    <w:p w14:paraId="3ABCD7C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  <w:szCs w:val="24"/>
        </w:rPr>
      </w:pPr>
      <w:r>
        <w:rPr>
          <w:b/>
          <w:szCs w:val="24"/>
        </w:rPr>
        <w:tab/>
      </w:r>
      <w:r w:rsidRPr="00555A3E">
        <w:rPr>
          <w:szCs w:val="24"/>
        </w:rPr>
        <w:t>Balbir</w:t>
      </w:r>
      <w:r w:rsidRPr="001B36DC">
        <w:rPr>
          <w:b/>
          <w:szCs w:val="24"/>
        </w:rPr>
        <w:t xml:space="preserve"> </w:t>
      </w:r>
      <w:r w:rsidRPr="00C72779">
        <w:rPr>
          <w:szCs w:val="24"/>
        </w:rPr>
        <w:t>1963</w:t>
      </w:r>
      <w:r w:rsidRPr="001B36DC"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</w:rPr>
        <w:t>checked</w:t>
      </w:r>
    </w:p>
    <w:p w14:paraId="79AE1D1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b/>
          <w:iCs/>
          <w:color w:val="000000"/>
        </w:rPr>
      </w:pPr>
      <w:r w:rsidRPr="00341C6D">
        <w:rPr>
          <w:rFonts w:eastAsia="Gentium Basic"/>
          <w:b/>
          <w:color w:val="000000"/>
        </w:rPr>
        <w:tab/>
      </w:r>
      <w:r w:rsidRPr="00555A3E">
        <w:rPr>
          <w:rFonts w:eastAsia="Gentium Basic"/>
          <w:color w:val="000000"/>
        </w:rPr>
        <w:t>de Jong 1972:</w:t>
      </w:r>
      <w:r>
        <w:rPr>
          <w:rFonts w:eastAsia="Gentium Basic"/>
          <w:b/>
          <w:color w:val="000000"/>
        </w:rPr>
        <w:tab/>
      </w:r>
      <w:r>
        <w:rPr>
          <w:rFonts w:eastAsia="Gentium Basic"/>
          <w:b/>
          <w:iCs/>
          <w:color w:val="000000"/>
        </w:rPr>
        <w:t>checked</w:t>
      </w:r>
    </w:p>
    <w:p w14:paraId="279FFA7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b/>
          <w:iCs/>
          <w:color w:val="000000"/>
        </w:rPr>
      </w:pPr>
      <w:r>
        <w:rPr>
          <w:rFonts w:eastAsia="Gentium Basic"/>
          <w:b/>
          <w:iCs/>
          <w:color w:val="000000"/>
        </w:rPr>
        <w:tab/>
      </w:r>
      <w:r>
        <w:rPr>
          <w:rFonts w:eastAsia="Gentium Basic"/>
          <w:color w:val="000000"/>
        </w:rPr>
        <w:t>——</w:t>
      </w:r>
      <w:r>
        <w:rPr>
          <w:rFonts w:eastAsia="Gentium Basic"/>
          <w:b/>
          <w:color w:val="000000"/>
        </w:rPr>
        <w:t xml:space="preserve"> </w:t>
      </w:r>
      <w:r w:rsidRPr="00CE728E">
        <w:rPr>
          <w:rFonts w:eastAsia="Gentium Basic"/>
          <w:color w:val="000000"/>
        </w:rPr>
        <w:t xml:space="preserve">1989: </w:t>
      </w:r>
      <w:r>
        <w:rPr>
          <w:rFonts w:eastAsia="Gentium Basic"/>
          <w:b/>
          <w:color w:val="000000"/>
        </w:rPr>
        <w:tab/>
      </w:r>
      <w:r w:rsidRPr="00F11125">
        <w:rPr>
          <w:rFonts w:eastAsia="Gentium Basic"/>
          <w:b/>
          <w:iCs/>
          <w:color w:val="000000"/>
        </w:rPr>
        <w:t>analysed</w:t>
      </w:r>
    </w:p>
    <w:p w14:paraId="3F5876B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 w:cs="Gentium Basic"/>
          <w:b/>
          <w:color w:val="000000"/>
          <w:szCs w:val="24"/>
          <w:lang w:eastAsia="en-US" w:bidi="ar-SA"/>
        </w:rPr>
      </w:pPr>
      <w:r>
        <w:rPr>
          <w:rFonts w:eastAsia="Gentium Basic"/>
          <w:b/>
          <w:color w:val="000000"/>
        </w:rPr>
        <w:t>Dmar-ston Chos-kyi rgyal-po</w:t>
      </w:r>
      <w:r>
        <w:rPr>
          <w:rFonts w:eastAsia="Gentium Basic" w:cs="Gentium Basic"/>
          <w:b/>
          <w:color w:val="000000"/>
          <w:szCs w:val="24"/>
          <w:lang w:eastAsia="en-US" w:bidi="ar-SA"/>
        </w:rPr>
        <w:t>:</w:t>
      </w:r>
      <w:r>
        <w:rPr>
          <w:rFonts w:eastAsia="Gentium Basic" w:cs="Gentium Basic"/>
          <w:b/>
          <w:color w:val="000000"/>
          <w:szCs w:val="24"/>
          <w:lang w:eastAsia="en-US" w:bidi="ar-SA"/>
        </w:rPr>
        <w:tab/>
      </w:r>
    </w:p>
    <w:p w14:paraId="3FCFB30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 w:cs="Gentium Basic"/>
          <w:b/>
          <w:color w:val="000000"/>
          <w:szCs w:val="24"/>
        </w:rPr>
      </w:pPr>
      <w:r>
        <w:rPr>
          <w:rFonts w:eastAsia="Gentium Basic" w:cs="Gentium Basic"/>
          <w:b/>
          <w:color w:val="000000"/>
          <w:szCs w:val="24"/>
          <w:lang w:eastAsia="en-US" w:bidi="ar-SA"/>
        </w:rPr>
        <w:tab/>
      </w:r>
      <w:r w:rsidRPr="007979D1">
        <w:rPr>
          <w:rFonts w:eastAsia="Gentium Basic" w:cs="Gentium Basic"/>
          <w:color w:val="000000"/>
          <w:szCs w:val="24"/>
        </w:rPr>
        <w:t>de Jong 1993 (=1983): II, xliii-xlvii</w:t>
      </w:r>
      <w:r>
        <w:rPr>
          <w:rFonts w:eastAsia="Gentium Basic" w:cs="Gentium Basic"/>
          <w:b/>
          <w:color w:val="000000"/>
          <w:szCs w:val="24"/>
        </w:rPr>
        <w:tab/>
        <w:t>analysed</w:t>
      </w:r>
    </w:p>
    <w:p w14:paraId="1E15191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 w:cs="Gentium Basic"/>
          <w:b/>
          <w:color w:val="000000"/>
          <w:szCs w:val="24"/>
          <w:lang w:eastAsia="en-US" w:bidi="ar-SA"/>
        </w:rPr>
      </w:pPr>
      <w:r>
        <w:rPr>
          <w:rFonts w:eastAsia="Gentium Basic" w:cs="Gentium Basic"/>
          <w:b/>
          <w:color w:val="000000"/>
          <w:szCs w:val="24"/>
        </w:rPr>
        <w:tab/>
      </w:r>
      <w:r w:rsidRPr="007979D1">
        <w:rPr>
          <w:rFonts w:eastAsia="Gentium Basic" w:cs="Gentium Basic"/>
          <w:color w:val="000000"/>
          <w:szCs w:val="24"/>
          <w:lang w:eastAsia="en-US" w:bidi="ar-SA"/>
        </w:rPr>
        <w:t>Roesler</w:t>
      </w:r>
      <w:r>
        <w:rPr>
          <w:rFonts w:eastAsia="Gentium Basic" w:cs="Gentium Basic"/>
          <w:color w:val="000000"/>
          <w:szCs w:val="24"/>
          <w:lang w:eastAsia="en-US" w:bidi="ar-SA"/>
        </w:rPr>
        <w:t xml:space="preserve"> </w:t>
      </w:r>
      <w:r w:rsidRPr="00A37CBE">
        <w:rPr>
          <w:rFonts w:eastAsia="Gentium Basic" w:cs="Gentium Basic"/>
          <w:color w:val="000000"/>
          <w:szCs w:val="24"/>
          <w:lang w:eastAsia="en-US" w:bidi="ar-SA"/>
        </w:rPr>
        <w:t xml:space="preserve">2002: </w:t>
      </w:r>
      <w:r>
        <w:rPr>
          <w:rFonts w:eastAsia="Gentium Basic" w:cs="Gentium Basic"/>
          <w:color w:val="000000"/>
          <w:szCs w:val="24"/>
          <w:lang w:eastAsia="en-US" w:bidi="ar-SA"/>
        </w:rPr>
        <w:t>442-47</w:t>
      </w:r>
      <w:r>
        <w:rPr>
          <w:rFonts w:eastAsia="Gentium Basic" w:cs="Gentium Basic"/>
          <w:b/>
          <w:color w:val="000000"/>
          <w:szCs w:val="24"/>
          <w:lang w:eastAsia="en-US" w:bidi="ar-SA"/>
        </w:rPr>
        <w:tab/>
        <w:t>analysed</w:t>
      </w:r>
    </w:p>
    <w:p w14:paraId="2A7094F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 w:cs="Gentium Basic"/>
          <w:b/>
          <w:color w:val="000000"/>
          <w:szCs w:val="24"/>
          <w:lang w:eastAsia="en-US" w:bidi="ar-SA"/>
        </w:rPr>
      </w:pPr>
      <w:r>
        <w:rPr>
          <w:rFonts w:eastAsia="Gentium Basic" w:cs="Gentium Basic"/>
          <w:b/>
          <w:color w:val="000000"/>
          <w:lang w:eastAsia="en-US" w:bidi="ar-SA"/>
        </w:rPr>
        <w:tab/>
      </w:r>
      <w:r>
        <w:rPr>
          <w:rFonts w:eastAsia="Gentium Basic" w:cs="Gentium Basic"/>
          <w:color w:val="000000"/>
          <w:lang w:eastAsia="en-US" w:bidi="ar-SA"/>
        </w:rPr>
        <w:t>——</w:t>
      </w:r>
      <w:r>
        <w:rPr>
          <w:rFonts w:eastAsia="Gentium Basic" w:cs="Gentium Basic"/>
          <w:b/>
          <w:color w:val="000000"/>
          <w:lang w:eastAsia="en-US" w:bidi="ar-SA"/>
        </w:rPr>
        <w:t xml:space="preserve"> </w:t>
      </w:r>
      <w:r>
        <w:rPr>
          <w:rFonts w:eastAsia="Gentium Basic" w:cs="Gentium Basic"/>
          <w:color w:val="000000"/>
          <w:lang w:eastAsia="en-US" w:bidi="ar-SA"/>
        </w:rPr>
        <w:t>2016: 57-58</w:t>
      </w:r>
      <w:r>
        <w:rPr>
          <w:b/>
          <w:color w:val="000000"/>
          <w:lang w:eastAsia="en-US" w:bidi="ar-SA"/>
        </w:rPr>
        <w:tab/>
        <w:t>analysed</w:t>
      </w:r>
    </w:p>
    <w:p w14:paraId="3C0FD37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lang w:eastAsia="en-US" w:bidi="ar-SA"/>
        </w:rPr>
      </w:pPr>
      <w:r>
        <w:rPr>
          <w:b/>
          <w:color w:val="000000"/>
          <w:lang w:eastAsia="en-US" w:bidi="ar-SA"/>
        </w:rPr>
        <w:t>Zhang-zhung Chos-dbang grags-pa:</w:t>
      </w:r>
    </w:p>
    <w:p w14:paraId="46309994" w14:textId="77777777" w:rsidR="00F74F7D" w:rsidRPr="009305B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 w:cs="Gentium Basic"/>
          <w:b/>
          <w:color w:val="000000"/>
          <w:szCs w:val="24"/>
          <w:lang w:eastAsia="en-US" w:bidi="ar-SA"/>
        </w:rPr>
      </w:pPr>
      <w:r>
        <w:rPr>
          <w:rFonts w:eastAsia="Gentium Basic" w:cs="Gentium Basic"/>
          <w:b/>
          <w:color w:val="000000"/>
          <w:lang w:eastAsia="en-US" w:bidi="ar-SA"/>
        </w:rPr>
        <w:tab/>
      </w:r>
      <w:r w:rsidRPr="009305BA">
        <w:rPr>
          <w:rFonts w:eastAsia="Gentium Basic" w:cs="Gentium Basic"/>
          <w:color w:val="000000"/>
          <w:lang w:eastAsia="en-US" w:bidi="ar-SA"/>
        </w:rPr>
        <w:t>Roesler</w:t>
      </w:r>
      <w:r>
        <w:rPr>
          <w:rFonts w:eastAsia="Gentium Basic" w:cs="Gentium Basic"/>
          <w:b/>
          <w:color w:val="000000"/>
          <w:lang w:eastAsia="en-US" w:bidi="ar-SA"/>
        </w:rPr>
        <w:t xml:space="preserve"> </w:t>
      </w:r>
      <w:r>
        <w:rPr>
          <w:rFonts w:eastAsia="Gentium Basic" w:cs="Gentium Basic"/>
          <w:color w:val="000000"/>
          <w:lang w:eastAsia="en-US" w:bidi="ar-SA"/>
        </w:rPr>
        <w:t>2016: 58-60</w:t>
      </w:r>
      <w:r>
        <w:rPr>
          <w:b/>
          <w:color w:val="000000"/>
          <w:lang w:eastAsia="en-US" w:bidi="ar-SA"/>
        </w:rPr>
        <w:tab/>
        <w:t>analysed</w:t>
      </w:r>
      <w:r w:rsidRPr="002A2427">
        <w:rPr>
          <w:rFonts w:eastAsia="Gentium Basic"/>
          <w:color w:val="000000"/>
        </w:rPr>
        <w:t xml:space="preserve"> </w:t>
      </w:r>
    </w:p>
    <w:p w14:paraId="5180ADB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lang w:eastAsia="en-US" w:bidi="ar-SA"/>
        </w:rPr>
      </w:pPr>
      <w:r>
        <w:rPr>
          <w:b/>
          <w:color w:val="000000"/>
          <w:lang w:eastAsia="en-US" w:bidi="ar-SA"/>
        </w:rPr>
        <w:t>Dge-’dun’-phel (Saṅghaśrī):</w:t>
      </w:r>
    </w:p>
    <w:p w14:paraId="50941A7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lang w:eastAsia="en-US" w:bidi="ar-SA"/>
        </w:rPr>
      </w:pPr>
      <w:r>
        <w:rPr>
          <w:b/>
          <w:color w:val="000000"/>
          <w:lang w:eastAsia="en-US" w:bidi="ar-SA"/>
        </w:rPr>
        <w:tab/>
      </w:r>
      <w:r w:rsidRPr="00862B06">
        <w:rPr>
          <w:rFonts w:eastAsia="Gentium Basic"/>
          <w:color w:val="000000"/>
        </w:rPr>
        <w:t xml:space="preserve">de Jong </w:t>
      </w:r>
      <w:r>
        <w:rPr>
          <w:rFonts w:eastAsia="Gentium Basic"/>
          <w:color w:val="000000"/>
        </w:rPr>
        <w:t>1993 (=1983): II,</w:t>
      </w:r>
      <w:r w:rsidRPr="001139BE">
        <w:rPr>
          <w:rFonts w:eastAsia="Gentium Basic"/>
          <w:color w:val="000000"/>
        </w:rPr>
        <w:t xml:space="preserve"> </w:t>
      </w:r>
      <w:r w:rsidRPr="00F476F8">
        <w:rPr>
          <w:rFonts w:eastAsia="Gentium Basic"/>
          <w:color w:val="000000"/>
        </w:rPr>
        <w:t>xlviii-lii</w:t>
      </w:r>
      <w:r>
        <w:rPr>
          <w:rFonts w:eastAsia="Gentium Basic"/>
          <w:color w:val="000000"/>
        </w:rPr>
        <w:t xml:space="preserve"> </w:t>
      </w:r>
      <w:r w:rsidRPr="00BC5CC8">
        <w:rPr>
          <w:rFonts w:eastAsia="Gentium Basic"/>
          <w:color w:val="000000"/>
        </w:rPr>
        <w:t xml:space="preserve"> </w:t>
      </w:r>
      <w:r w:rsidRPr="00F476F8">
        <w:rPr>
          <w:rFonts w:eastAsia="Gentium Basic"/>
          <w:color w:val="000000"/>
        </w:rPr>
        <w:tab/>
      </w:r>
      <w:r w:rsidRPr="002160DB">
        <w:rPr>
          <w:rFonts w:eastAsia="Gentium Basic"/>
          <w:b/>
          <w:iCs/>
          <w:color w:val="000000"/>
        </w:rPr>
        <w:t>analysed</w:t>
      </w:r>
    </w:p>
    <w:p w14:paraId="5CC940A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lang w:eastAsia="en-US" w:bidi="ar-SA"/>
        </w:rPr>
      </w:pPr>
      <w:r w:rsidRPr="005509DE">
        <w:rPr>
          <w:rFonts w:eastAsia="Gentium Basic"/>
          <w:b/>
          <w:color w:val="000000"/>
        </w:rPr>
        <w:t>Rin-spuṅs-pa:</w:t>
      </w:r>
    </w:p>
    <w:p w14:paraId="2FC1D0D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b/>
          <w:iCs/>
          <w:color w:val="000000"/>
        </w:rPr>
      </w:pPr>
      <w:r>
        <w:rPr>
          <w:rFonts w:eastAsia="Gentium Basic"/>
          <w:color w:val="000000"/>
        </w:rPr>
        <w:tab/>
      </w:r>
      <w:r w:rsidRPr="00862B06">
        <w:rPr>
          <w:rFonts w:eastAsia="Gentium Basic"/>
          <w:color w:val="000000"/>
        </w:rPr>
        <w:t xml:space="preserve">de Jong </w:t>
      </w:r>
      <w:r w:rsidRPr="00F476F8">
        <w:rPr>
          <w:rFonts w:eastAsia="Gentium Basic"/>
          <w:color w:val="000000"/>
        </w:rPr>
        <w:t>19</w:t>
      </w:r>
      <w:r>
        <w:rPr>
          <w:rFonts w:eastAsia="Gentium Basic"/>
          <w:color w:val="000000"/>
        </w:rPr>
        <w:t>93 (=1983)</w:t>
      </w:r>
      <w:r w:rsidRPr="00F476F8">
        <w:rPr>
          <w:rFonts w:eastAsia="Gentium Basic"/>
          <w:color w:val="000000"/>
        </w:rPr>
        <w:t>: II, lii-lv</w:t>
      </w:r>
      <w:r w:rsidRPr="00F476F8">
        <w:rPr>
          <w:rFonts w:eastAsia="Gentium Basic"/>
          <w:color w:val="000000"/>
        </w:rPr>
        <w:tab/>
      </w:r>
      <w:r>
        <w:rPr>
          <w:rFonts w:eastAsia="Gentium Basic"/>
          <w:b/>
          <w:iCs/>
          <w:color w:val="000000"/>
        </w:rPr>
        <w:t>analysed</w:t>
      </w:r>
    </w:p>
    <w:p w14:paraId="3976565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b/>
          <w:iCs/>
          <w:color w:val="000000"/>
        </w:rPr>
      </w:pPr>
      <w:r>
        <w:rPr>
          <w:rFonts w:eastAsia="Gentium Basic" w:cs="Gentium Basic"/>
          <w:b/>
          <w:color w:val="000000"/>
          <w:lang w:eastAsia="en-US" w:bidi="ar-SA"/>
        </w:rPr>
        <w:tab/>
      </w:r>
      <w:r w:rsidRPr="00AE07CB">
        <w:rPr>
          <w:rFonts w:eastAsia="Gentium Basic" w:cs="Gentium Basic"/>
          <w:color w:val="000000"/>
          <w:lang w:eastAsia="en-US" w:bidi="ar-SA"/>
        </w:rPr>
        <w:t>Roesler</w:t>
      </w:r>
      <w:r>
        <w:rPr>
          <w:rFonts w:eastAsia="Gentium Basic" w:cs="Gentium Basic"/>
          <w:b/>
          <w:color w:val="000000"/>
          <w:lang w:eastAsia="en-US" w:bidi="ar-SA"/>
        </w:rPr>
        <w:t xml:space="preserve"> </w:t>
      </w:r>
      <w:r>
        <w:rPr>
          <w:rFonts w:eastAsia="Gentium Basic" w:cs="Gentium Basic"/>
          <w:color w:val="000000"/>
          <w:lang w:eastAsia="en-US" w:bidi="ar-SA"/>
        </w:rPr>
        <w:t>2016: 60-61</w:t>
      </w:r>
      <w:r>
        <w:rPr>
          <w:b/>
          <w:color w:val="000000"/>
          <w:lang w:eastAsia="en-US" w:bidi="ar-SA"/>
        </w:rPr>
        <w:tab/>
        <w:t>checked</w:t>
      </w:r>
    </w:p>
    <w:p w14:paraId="0BDC5B2C" w14:textId="77777777" w:rsidR="00F74F7D" w:rsidRPr="00AE07C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b/>
          <w:iCs/>
          <w:color w:val="000000"/>
        </w:rPr>
      </w:pPr>
      <w:r>
        <w:rPr>
          <w:b/>
          <w:szCs w:val="24"/>
        </w:rPr>
        <w:tab/>
      </w:r>
      <w:r w:rsidRPr="00AE07CB">
        <w:rPr>
          <w:szCs w:val="24"/>
        </w:rPr>
        <w:t>Schaik</w:t>
      </w:r>
      <w:r>
        <w:rPr>
          <w:szCs w:val="24"/>
        </w:rPr>
        <w:t xml:space="preserve"> 2008:</w:t>
      </w:r>
      <w:r>
        <w:rPr>
          <w:b/>
          <w:szCs w:val="24"/>
        </w:rPr>
        <w:tab/>
      </w:r>
      <w:r>
        <w:rPr>
          <w:b/>
        </w:rPr>
        <w:t>checked</w:t>
      </w:r>
    </w:p>
    <w:p w14:paraId="1FA2669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jc w:val="right"/>
        <w:rPr>
          <w:b/>
          <w:i/>
          <w:sz w:val="28"/>
          <w:szCs w:val="26"/>
        </w:rPr>
      </w:pPr>
    </w:p>
    <w:p w14:paraId="3446DD9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 w:rsidRPr="00931894">
        <w:rPr>
          <w:b/>
        </w:rPr>
        <w:t>MONGOLIAN</w:t>
      </w:r>
      <w:r w:rsidRPr="00931894">
        <w:rPr>
          <w:b/>
        </w:rPr>
        <w:tab/>
      </w:r>
    </w:p>
    <w:p w14:paraId="1DAFB3D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rFonts w:eastAsia="Gentium Basic" w:cs="Gentium Basic"/>
          <w:b/>
          <w:color w:val="000000"/>
          <w:szCs w:val="24"/>
          <w:lang w:eastAsia="en-US" w:bidi="ar-SA"/>
        </w:rPr>
      </w:pPr>
      <w:r>
        <w:rPr>
          <w:rFonts w:eastAsia="Gentium Basic" w:cs="Gentium Basic"/>
          <w:b/>
          <w:color w:val="000000"/>
          <w:lang w:eastAsia="en-US" w:bidi="ar-SA"/>
        </w:rPr>
        <w:tab/>
      </w:r>
      <w:r w:rsidRPr="00AE07CB">
        <w:rPr>
          <w:rFonts w:eastAsia="Gentium Basic" w:cs="Gentium Basic"/>
          <w:color w:val="000000"/>
          <w:lang w:eastAsia="en-US" w:bidi="ar-SA"/>
        </w:rPr>
        <w:t>Roesler</w:t>
      </w:r>
      <w:r>
        <w:rPr>
          <w:rFonts w:eastAsia="Gentium Basic" w:cs="Gentium Basic"/>
          <w:b/>
          <w:color w:val="000000"/>
          <w:lang w:eastAsia="en-US" w:bidi="ar-SA"/>
        </w:rPr>
        <w:t xml:space="preserve"> </w:t>
      </w:r>
      <w:r w:rsidRPr="00A37CBE">
        <w:rPr>
          <w:rFonts w:eastAsia="Gentium Basic" w:cs="Gentium Basic"/>
          <w:color w:val="000000"/>
          <w:lang w:eastAsia="en-US" w:bidi="ar-SA"/>
        </w:rPr>
        <w:t xml:space="preserve">2016: </w:t>
      </w:r>
      <w:r>
        <w:rPr>
          <w:rFonts w:eastAsia="Gentium Basic" w:cs="Gentium Basic"/>
          <w:color w:val="000000"/>
          <w:lang w:eastAsia="en-US" w:bidi="ar-SA"/>
        </w:rPr>
        <w:t>46</w:t>
      </w:r>
      <w:r>
        <w:rPr>
          <w:b/>
          <w:color w:val="000000"/>
          <w:lang w:eastAsia="en-US" w:bidi="ar-SA"/>
        </w:rPr>
        <w:tab/>
        <w:t>checked</w:t>
      </w:r>
    </w:p>
    <w:p w14:paraId="7891F0C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>
        <w:rPr>
          <w:b/>
        </w:rPr>
        <w:tab/>
      </w:r>
      <w:r w:rsidRPr="00AE07CB">
        <w:t>de Jong</w:t>
      </w:r>
      <w:r>
        <w:t xml:space="preserve"> 199</w:t>
      </w:r>
      <w:r w:rsidRPr="00931894">
        <w:t>3</w:t>
      </w:r>
      <w:r>
        <w:t>:</w:t>
      </w:r>
      <w:r w:rsidRPr="00931894">
        <w:rPr>
          <w:b/>
        </w:rPr>
        <w:tab/>
        <w:t>analysed</w:t>
      </w:r>
    </w:p>
    <w:p w14:paraId="11CDECD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>
        <w:rPr>
          <w:b/>
        </w:rPr>
        <w:tab/>
      </w:r>
      <w:r w:rsidRPr="00AE07CB">
        <w:rPr>
          <w:rFonts w:eastAsia="Gentium Basic"/>
          <w:color w:val="000000"/>
        </w:rPr>
        <w:t>Damdinsürèn</w:t>
      </w:r>
      <w:r w:rsidRPr="00F476F8">
        <w:rPr>
          <w:rFonts w:eastAsia="Gentium Basic"/>
          <w:color w:val="000000"/>
        </w:rPr>
        <w:t xml:space="preserve"> 1980: </w:t>
      </w:r>
      <w:r w:rsidRPr="00241A2C">
        <w:rPr>
          <w:szCs w:val="24"/>
        </w:rPr>
        <w:t>653-59</w:t>
      </w:r>
      <w:r>
        <w:t>:</w:t>
      </w:r>
      <w:r>
        <w:tab/>
      </w:r>
      <w:r w:rsidRPr="009E4E41">
        <w:rPr>
          <w:b/>
        </w:rPr>
        <w:t>analyse</w:t>
      </w:r>
      <w:r>
        <w:rPr>
          <w:b/>
        </w:rPr>
        <w:t>d</w:t>
      </w:r>
    </w:p>
    <w:p w14:paraId="2402B32B" w14:textId="77777777" w:rsidR="00F74F7D" w:rsidRPr="00B77DB4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>
        <w:rPr>
          <w:b/>
          <w:szCs w:val="24"/>
        </w:rPr>
        <w:tab/>
      </w:r>
      <w:r w:rsidRPr="00AE07CB">
        <w:rPr>
          <w:szCs w:val="24"/>
        </w:rPr>
        <w:t>Raghavan</w:t>
      </w:r>
      <w:r w:rsidRPr="00096385">
        <w:rPr>
          <w:szCs w:val="24"/>
        </w:rPr>
        <w:t xml:space="preserve"> 1975</w:t>
      </w:r>
      <w:r>
        <w:rPr>
          <w:szCs w:val="24"/>
        </w:rPr>
        <w:t>:</w:t>
      </w:r>
      <w:r>
        <w:rPr>
          <w:szCs w:val="24"/>
        </w:rPr>
        <w:tab/>
      </w:r>
      <w:r w:rsidRPr="009E4E41">
        <w:rPr>
          <w:b/>
          <w:szCs w:val="24"/>
        </w:rPr>
        <w:t>check</w:t>
      </w:r>
      <w:r>
        <w:rPr>
          <w:b/>
          <w:szCs w:val="24"/>
        </w:rPr>
        <w:t>ed</w:t>
      </w:r>
    </w:p>
    <w:p w14:paraId="16A036A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jc w:val="right"/>
        <w:rPr>
          <w:b/>
          <w:i/>
          <w:sz w:val="28"/>
          <w:szCs w:val="26"/>
        </w:rPr>
      </w:pPr>
    </w:p>
    <w:p w14:paraId="1B5DDA8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 w:rsidRPr="00931894">
        <w:rPr>
          <w:b/>
        </w:rPr>
        <w:t>SIBERIAN</w:t>
      </w:r>
      <w:r>
        <w:rPr>
          <w:b/>
        </w:rPr>
        <w:tab/>
      </w:r>
    </w:p>
    <w:p w14:paraId="7A94F415" w14:textId="77777777" w:rsidR="00F74F7D" w:rsidRPr="00CD38AB" w:rsidRDefault="00F74F7D" w:rsidP="00F74F7D">
      <w:pPr>
        <w:tabs>
          <w:tab w:val="left" w:pos="720"/>
          <w:tab w:val="left" w:pos="1440"/>
          <w:tab w:val="right" w:pos="9000"/>
        </w:tabs>
        <w:suppressAutoHyphens/>
        <w:autoSpaceDN/>
        <w:adjustRightInd/>
        <w:spacing w:after="80"/>
        <w:ind w:firstLine="0"/>
        <w:rPr>
          <w:b/>
        </w:rPr>
      </w:pPr>
      <w:r>
        <w:rPr>
          <w:b/>
          <w:color w:val="000000"/>
          <w:szCs w:val="24"/>
        </w:rPr>
        <w:tab/>
      </w:r>
      <w:r w:rsidRPr="00F04CBA">
        <w:rPr>
          <w:color w:val="000000"/>
          <w:szCs w:val="24"/>
        </w:rPr>
        <w:t>Lokesh</w:t>
      </w:r>
      <w:r>
        <w:rPr>
          <w:b/>
          <w:color w:val="000000"/>
          <w:szCs w:val="24"/>
        </w:rPr>
        <w:t xml:space="preserve"> </w:t>
      </w:r>
      <w:r w:rsidRPr="00AE07CB">
        <w:rPr>
          <w:color w:val="000000"/>
          <w:szCs w:val="24"/>
        </w:rPr>
        <w:t>Chandra</w:t>
      </w:r>
      <w:r w:rsidRPr="00241A2C">
        <w:rPr>
          <w:color w:val="000000"/>
          <w:szCs w:val="24"/>
        </w:rPr>
        <w:t xml:space="preserve"> 1970:</w:t>
      </w:r>
      <w:r>
        <w:rPr>
          <w:b/>
          <w:color w:val="000000"/>
          <w:szCs w:val="24"/>
        </w:rPr>
        <w:tab/>
      </w:r>
      <w:r>
        <w:rPr>
          <w:b/>
          <w:szCs w:val="24"/>
        </w:rPr>
        <w:t>checked</w:t>
      </w:r>
    </w:p>
    <w:p w14:paraId="3F64CCAE" w14:textId="77777777" w:rsidR="00F74F7D" w:rsidRPr="00EB3A8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b/>
          <w:sz w:val="28"/>
        </w:rPr>
        <w:br w:type="page"/>
      </w:r>
      <w:r>
        <w:rPr>
          <w:b/>
          <w:sz w:val="28"/>
        </w:rPr>
        <w:lastRenderedPageBreak/>
        <w:t>12. SE Asia verbal and sculptural</w:t>
      </w:r>
    </w:p>
    <w:p w14:paraId="190CFD37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060794">
        <w:rPr>
          <w:color w:val="000000"/>
          <w:szCs w:val="24"/>
        </w:rPr>
        <w:t xml:space="preserve">Acri, Andrea, Helen Creese and Arlo Griffiths (eds) 2011:  </w:t>
      </w:r>
      <w:r w:rsidRPr="00060794">
        <w:rPr>
          <w:i/>
          <w:color w:val="000000"/>
          <w:szCs w:val="24"/>
        </w:rPr>
        <w:t>From Laṅkā Eastwards: the Rāmāyaṇa in the literature and visual arts of Indonesia</w:t>
      </w:r>
      <w:r w:rsidRPr="00060794">
        <w:rPr>
          <w:color w:val="000000"/>
          <w:szCs w:val="24"/>
        </w:rPr>
        <w:t xml:space="preserve"> (Leiden: KITLV).</w:t>
      </w:r>
    </w:p>
    <w:p w14:paraId="225ADDD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Aichele, W. 1967:  “Fragmente: Kleine Beiträge zur Interpretation altjavanischer Dichtung”, </w:t>
      </w:r>
      <w:r w:rsidRPr="00306798">
        <w:rPr>
          <w:rFonts w:eastAsia="Gentium Basic"/>
          <w:i/>
          <w:color w:val="000000"/>
        </w:rPr>
        <w:t>BKI</w:t>
      </w:r>
      <w:r w:rsidRPr="00306798">
        <w:rPr>
          <w:rFonts w:eastAsia="Gentium Basic"/>
          <w:color w:val="000000"/>
        </w:rPr>
        <w:t xml:space="preserve"> 123: 217-49.</w:t>
      </w:r>
    </w:p>
    <w:p w14:paraId="12FCE65C" w14:textId="77777777" w:rsidR="00F74F7D" w:rsidRPr="002B18E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060794">
        <w:rPr>
          <w:color w:val="000000"/>
          <w:szCs w:val="24"/>
        </w:rPr>
        <w:t xml:space="preserve">Barrett, E.C.G. 1963:  “Further light on Sir Richard Winstedt’s ‘Undescribed Malay version of the Ramayana’ ”, </w:t>
      </w:r>
      <w:r w:rsidRPr="002B18E2">
        <w:rPr>
          <w:i/>
        </w:rPr>
        <w:t xml:space="preserve">Bulletin of the School of Oriental </w:t>
      </w:r>
      <w:r w:rsidRPr="007973EA">
        <w:rPr>
          <w:i/>
        </w:rPr>
        <w:t>and African Studies</w:t>
      </w:r>
      <w:r w:rsidRPr="00060794">
        <w:rPr>
          <w:color w:val="000000"/>
          <w:szCs w:val="24"/>
        </w:rPr>
        <w:t xml:space="preserve"> 26: 531-43.</w:t>
      </w:r>
    </w:p>
    <w:p w14:paraId="0B1E10D2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2B18E2">
        <w:rPr>
          <w:color w:val="000000"/>
          <w:szCs w:val="24"/>
        </w:rPr>
        <w:t xml:space="preserve">de Bernon, Olivier 1994:  “Le Trai Bhet: une autre version de la légende de Rāma”, in </w:t>
      </w:r>
      <w:r w:rsidRPr="002B18E2">
        <w:rPr>
          <w:i/>
          <w:color w:val="000000"/>
          <w:szCs w:val="24"/>
        </w:rPr>
        <w:t xml:space="preserve">Recherches nouvelles sur le Cambodge, </w:t>
      </w:r>
      <w:r w:rsidRPr="002B18E2">
        <w:rPr>
          <w:color w:val="000000"/>
          <w:szCs w:val="24"/>
        </w:rPr>
        <w:t>ed. by F. Bizot, 79-95 (</w:t>
      </w:r>
      <w:r w:rsidRPr="00060794">
        <w:rPr>
          <w:color w:val="000000"/>
          <w:szCs w:val="24"/>
        </w:rPr>
        <w:t>Paris: École Française d’Extrême Orient).</w:t>
      </w:r>
    </w:p>
    <w:p w14:paraId="1B780103" w14:textId="77777777" w:rsidR="00F74F7D" w:rsidRPr="00CE31A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CE31A6">
        <w:rPr>
          <w:szCs w:val="26"/>
        </w:rPr>
        <w:t xml:space="preserve">Bhandari, C.M. 1995:  </w:t>
      </w:r>
      <w:r w:rsidRPr="00CE31A6">
        <w:rPr>
          <w:i/>
          <w:szCs w:val="26"/>
        </w:rPr>
        <w:t>Saving Angkor</w:t>
      </w:r>
      <w:r w:rsidRPr="00CE31A6">
        <w:rPr>
          <w:szCs w:val="26"/>
        </w:rPr>
        <w:t xml:space="preserve"> (Bangkok: White Orchid Press).</w:t>
      </w:r>
    </w:p>
    <w:p w14:paraId="65CB96D2" w14:textId="77777777" w:rsidR="00F74F7D" w:rsidRPr="00CE31A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CE31A6">
        <w:rPr>
          <w:szCs w:val="26"/>
        </w:rPr>
        <w:t>Bizot, F. 1983:  “The Reamker”, in Srinivasa Iyengar 1983: 263-75.</w:t>
      </w:r>
    </w:p>
    <w:p w14:paraId="4E65E21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</w:rPr>
      </w:pPr>
      <w:r w:rsidRPr="002B18E2">
        <w:rPr>
          <w:szCs w:val="32"/>
        </w:rPr>
        <w:t xml:space="preserve">Boeles, J.J. 1969:  “A Rāmāyaṇa relief from the Khmer sanctuary at Pimai”, </w:t>
      </w:r>
      <w:r w:rsidRPr="007973EA">
        <w:rPr>
          <w:i/>
          <w:color w:val="000000"/>
        </w:rPr>
        <w:t>Journal of the Siam Society</w:t>
      </w:r>
      <w:r w:rsidRPr="006A3337">
        <w:rPr>
          <w:color w:val="000000"/>
        </w:rPr>
        <w:t xml:space="preserve"> </w:t>
      </w:r>
      <w:r w:rsidRPr="002B18E2">
        <w:rPr>
          <w:szCs w:val="32"/>
        </w:rPr>
        <w:t>57.1: 163-69 + 8 figs.</w:t>
      </w:r>
    </w:p>
    <w:p w14:paraId="35A0349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Bofman, Theodora Helene 1984: </w:t>
      </w:r>
      <w:r w:rsidRPr="00306798">
        <w:rPr>
          <w:rFonts w:eastAsia="Gentium Basic"/>
          <w:i/>
          <w:color w:val="000000"/>
        </w:rPr>
        <w:t>The poetics of the Ramakian,</w:t>
      </w:r>
      <w:r w:rsidRPr="00306798">
        <w:rPr>
          <w:rFonts w:eastAsia="Gentium Basic"/>
          <w:color w:val="000000"/>
        </w:rPr>
        <w:t xml:space="preserve"> Monograph series on Southeast Asia, special report 21 (De Kalb, Ill.:  Northern Illinois University, Center for Southeast Asian Studies).</w:t>
      </w:r>
    </w:p>
    <w:p w14:paraId="5E0F998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Bose, Mandakranta (ed.) 2004</w:t>
      </w:r>
      <w:r w:rsidRPr="00306798">
        <w:rPr>
          <w:rFonts w:eastAsia="Gentium Basic"/>
          <w:color w:val="000000"/>
        </w:rPr>
        <w:t xml:space="preserve">:  </w:t>
      </w:r>
      <w:r w:rsidRPr="00306798">
        <w:rPr>
          <w:rFonts w:eastAsia="Gentium Basic"/>
          <w:i/>
          <w:color w:val="000000"/>
        </w:rPr>
        <w:t>The Rāmāyaṇa Revisited</w:t>
      </w:r>
      <w:r w:rsidRPr="00306798">
        <w:rPr>
          <w:rFonts w:eastAsia="Gentium Basic"/>
          <w:color w:val="000000"/>
        </w:rPr>
        <w:t xml:space="preserve"> (New York: OUP).</w:t>
      </w:r>
    </w:p>
    <w:p w14:paraId="178244E9" w14:textId="77777777" w:rsidR="00F74F7D" w:rsidRPr="0008324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083245">
        <w:t xml:space="preserve">Brockington, John: </w:t>
      </w:r>
      <w:r w:rsidRPr="00083245">
        <w:rPr>
          <w:szCs w:val="32"/>
          <w:lang w:val="en-US"/>
        </w:rPr>
        <w:t xml:space="preserve"> JLB photos</w:t>
      </w:r>
      <w:r w:rsidRPr="00083245">
        <w:rPr>
          <w:szCs w:val="26"/>
        </w:rPr>
        <w:t>: ORA Background Material</w:t>
      </w:r>
    </w:p>
    <w:p w14:paraId="7B9A6932" w14:textId="77777777" w:rsidR="00F74F7D" w:rsidRPr="00F551E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t xml:space="preserve">—— </w:t>
      </w:r>
      <w:r w:rsidRPr="00B63862">
        <w:t xml:space="preserve">and </w:t>
      </w:r>
      <w:r>
        <w:t>MB</w:t>
      </w:r>
      <w:r w:rsidRPr="00B63862">
        <w:t xml:space="preserve"> 2010: </w:t>
      </w:r>
      <w:r>
        <w:t xml:space="preserve"> </w:t>
      </w:r>
      <w:r w:rsidRPr="00794CB0">
        <w:rPr>
          <w:rFonts w:cs="Gentium Basic"/>
        </w:rPr>
        <w:t xml:space="preserve">“Rama the Perfect Man, whatever your faith”, </w:t>
      </w:r>
      <w:r w:rsidRPr="00794CB0">
        <w:rPr>
          <w:rFonts w:cs="Gentium Basic"/>
          <w:i/>
          <w:color w:val="000000"/>
        </w:rPr>
        <w:t>Ramayana in focus: visual and performing arts of Asia,</w:t>
      </w:r>
      <w:r w:rsidRPr="00794CB0">
        <w:rPr>
          <w:rFonts w:cs="Gentium Basic"/>
          <w:color w:val="000000"/>
        </w:rPr>
        <w:t xml:space="preserve"> ed. by Gauri Parimoo Krishnan (Singapore: Asian Civilisations Museum): 48-59.</w:t>
      </w:r>
    </w:p>
    <w:p w14:paraId="6DC2991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>—— 2016:</w:t>
      </w:r>
      <w:r>
        <w:rPr>
          <w:rFonts w:ascii="Gentium Basic" w:hAnsi="Gentium Basic" w:cs="Gentium Basic"/>
        </w:rPr>
        <w:t xml:space="preserve">  </w:t>
      </w:r>
      <w:r w:rsidRPr="00FB7E1E">
        <w:rPr>
          <w:rFonts w:cs="Gentium"/>
          <w:i/>
        </w:rPr>
        <w:t>The Other Rāmāyaṇa Women: regional rejection and response</w:t>
      </w:r>
      <w:r>
        <w:rPr>
          <w:rFonts w:cs="Gentium"/>
          <w:i/>
        </w:rPr>
        <w:t>,</w:t>
      </w:r>
      <w:r>
        <w:rPr>
          <w:rFonts w:cs="Gentium"/>
        </w:rPr>
        <w:t xml:space="preserve"> ed. by John Brockington and Mary Brockington with Mandakranta Bose,</w:t>
      </w:r>
      <w:r w:rsidRPr="00FB7E1E">
        <w:rPr>
          <w:rFonts w:cs="Gentium"/>
        </w:rPr>
        <w:t xml:space="preserve"> Routledge Hindu Studies Series</w:t>
      </w:r>
      <w:r>
        <w:rPr>
          <w:rFonts w:cs="Gentium"/>
        </w:rPr>
        <w:t xml:space="preserve"> (Abingdon: Routledge)</w:t>
      </w:r>
      <w:r w:rsidRPr="00FB7E1E">
        <w:rPr>
          <w:rFonts w:cs="Gentium"/>
        </w:rPr>
        <w:t>.</w:t>
      </w:r>
      <w:r w:rsidRPr="00494839">
        <w:rPr>
          <w:rFonts w:ascii="Gentium Basic" w:hAnsi="Gentium Basic" w:cs="Gentium Basic"/>
        </w:rPr>
        <w:t xml:space="preserve"> </w:t>
      </w:r>
    </w:p>
    <w:p w14:paraId="5D7850B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 xml:space="preserve">MB 2010 (2): </w:t>
      </w:r>
      <w:r w:rsidRPr="00DD717B">
        <w:rPr>
          <w:rFonts w:eastAsia="Gentium" w:cs="Gentium"/>
        </w:rPr>
        <w:t xml:space="preserve"> ‘</w:t>
      </w:r>
      <w:r w:rsidRPr="00DD717B">
        <w:rPr>
          <w:rFonts w:cs="Gentium"/>
        </w:rPr>
        <w:t xml:space="preserve">Daśaratha, Śyāma, a </w:t>
      </w:r>
      <w:r w:rsidRPr="00DD717B">
        <w:rPr>
          <w:rFonts w:cs="Gentium"/>
          <w:i/>
        </w:rPr>
        <w:t>brāhman</w:t>
      </w:r>
      <w:r w:rsidRPr="00DD717B">
        <w:rPr>
          <w:rFonts w:cs="Gentium"/>
        </w:rPr>
        <w:t xml:space="preserve"> hunter, and Śrāvaṇa: the tale of four tales (with pictures)’.  In: </w:t>
      </w:r>
      <w:r w:rsidRPr="00DD717B">
        <w:rPr>
          <w:rFonts w:cs="Gentium"/>
          <w:i/>
          <w:color w:val="000000"/>
        </w:rPr>
        <w:t>From Turfan to Ajanta: Festschrift for Dieter Schlingloff on the Occasion of his Eightieth Birthday</w:t>
      </w:r>
      <w:r w:rsidRPr="00DD717B">
        <w:rPr>
          <w:rFonts w:cs="Gentium"/>
          <w:color w:val="000000"/>
        </w:rPr>
        <w:t>, 2 vols, ed. by Eli Franco and Monika Zin, I, 89-116 (Rupandehi (Nepal): Lumbini I</w:t>
      </w:r>
      <w:r>
        <w:rPr>
          <w:rFonts w:cs="Gentium"/>
          <w:color w:val="000000"/>
        </w:rPr>
        <w:t>nternational Research Institute</w:t>
      </w:r>
      <w:r w:rsidRPr="00DD717B">
        <w:rPr>
          <w:rFonts w:cs="Gentium"/>
          <w:color w:val="000000"/>
        </w:rPr>
        <w:t>).</w:t>
      </w:r>
    </w:p>
    <w:p w14:paraId="6BBC4C7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>—— 2012:</w:t>
      </w:r>
      <w:r w:rsidRPr="00DD717B">
        <w:rPr>
          <w:rFonts w:eastAsia="Gentium" w:cs="Gentium"/>
          <w:color w:val="000000"/>
        </w:rPr>
        <w:t xml:space="preserve"> </w:t>
      </w:r>
      <w:r>
        <w:rPr>
          <w:rFonts w:eastAsia="Gentium" w:cs="Gentium"/>
          <w:color w:val="000000"/>
        </w:rPr>
        <w:t xml:space="preserve"> </w:t>
      </w:r>
      <w:r w:rsidRPr="00DD717B">
        <w:rPr>
          <w:rFonts w:eastAsia="Gentium" w:cs="Gentium"/>
          <w:color w:val="000000"/>
        </w:rPr>
        <w:t>‘</w:t>
      </w:r>
      <w:r w:rsidRPr="00DD717B">
        <w:rPr>
          <w:rFonts w:cs="Gentium"/>
        </w:rPr>
        <w:t xml:space="preserve">The Ladies’ Monkey: Hanumān in Boston’, </w:t>
      </w:r>
      <w:r w:rsidRPr="00DD717B">
        <w:rPr>
          <w:rFonts w:cs="Gentium"/>
          <w:i/>
        </w:rPr>
        <w:t>Journal Asiatique</w:t>
      </w:r>
      <w:r w:rsidRPr="00DD717B">
        <w:rPr>
          <w:rFonts w:cs="Gentium"/>
        </w:rPr>
        <w:t xml:space="preserve"> 300: 199-214.</w:t>
      </w:r>
    </w:p>
    <w:p w14:paraId="31CEA44F" w14:textId="77777777" w:rsidR="00F74F7D" w:rsidRPr="0049483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rFonts w:eastAsia="Arial Unicode MS" w:cs="Arial Unicode MS"/>
          <w:color w:val="000000"/>
          <w:lang w:val="en-US"/>
        </w:rPr>
        <w:t xml:space="preserve">—— 2017: </w:t>
      </w:r>
      <w:r w:rsidRPr="00167238">
        <w:t xml:space="preserve"> ‘From Kanauj to Laos: development of the ‘Floating Maiden’ episode in the Southeast Asian Rāma tradition’</w:t>
      </w:r>
      <w:r w:rsidRPr="00167238">
        <w:rPr>
          <w:i/>
        </w:rPr>
        <w:t>,</w:t>
      </w:r>
      <w:r w:rsidRPr="00100F61">
        <w:rPr>
          <w:i/>
          <w:color w:val="000000"/>
        </w:rPr>
        <w:t xml:space="preserve"> Connecting cultures: Rāmāyaṇa retellings in South India and Southeast Asia,</w:t>
      </w:r>
      <w:r w:rsidRPr="00100F61">
        <w:rPr>
          <w:color w:val="000000"/>
        </w:rPr>
        <w:t xml:space="preserve"> Proceedings of an international conference held in Bangalore, 2017, ed. by S. Settar and Parul Pandya Dhar (Mangalore: Manipal University Press, forthcoming)</w:t>
      </w:r>
      <w:r w:rsidRPr="00167238">
        <w:rPr>
          <w:rFonts w:cs="Times"/>
          <w:bCs/>
        </w:rPr>
        <w:t>.</w:t>
      </w:r>
    </w:p>
    <w:p w14:paraId="5F82495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</w:rPr>
      </w:pPr>
      <w:r w:rsidRPr="00306798">
        <w:rPr>
          <w:rFonts w:eastAsia="Gentium Basic"/>
          <w:color w:val="000000"/>
        </w:rPr>
        <w:t xml:space="preserve">Bumroong, Kham-ek 2008:  “Rāmāyaṇa as reflected in Samin Rem Palm Leaf Manuscript in Mon”, </w:t>
      </w:r>
      <w:r w:rsidRPr="00306798">
        <w:rPr>
          <w:rFonts w:eastAsia="Gentium Basic"/>
          <w:i/>
          <w:color w:val="000000"/>
        </w:rPr>
        <w:t>Sanskrit Studies Centre Journal</w:t>
      </w:r>
      <w:r w:rsidRPr="00306798">
        <w:rPr>
          <w:rFonts w:eastAsia="Gentium Basic"/>
          <w:color w:val="000000"/>
        </w:rPr>
        <w:t xml:space="preserve"> 4: 138-45.</w:t>
      </w:r>
    </w:p>
    <w:p w14:paraId="24442B88" w14:textId="77777777" w:rsidR="00F74F7D" w:rsidRPr="000D0F5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306798">
        <w:rPr>
          <w:rFonts w:eastAsia="Gentium Basic"/>
          <w:color w:val="000000"/>
        </w:rPr>
        <w:t xml:space="preserve">Brakel, L.F. 1980:  “Two Indian epics in Malay”, </w:t>
      </w:r>
      <w:r w:rsidRPr="00306798">
        <w:rPr>
          <w:rFonts w:eastAsia="Gentium Basic"/>
          <w:i/>
          <w:color w:val="000000"/>
        </w:rPr>
        <w:t>Archipel</w:t>
      </w:r>
      <w:r w:rsidRPr="00306798">
        <w:rPr>
          <w:rFonts w:eastAsia="Gentium Basic"/>
          <w:color w:val="000000"/>
        </w:rPr>
        <w:t xml:space="preserve"> 20: 143-60.</w:t>
      </w:r>
    </w:p>
    <w:p w14:paraId="6646B83A" w14:textId="77777777" w:rsidR="00F74F7D" w:rsidRPr="00306798" w:rsidRDefault="00F74F7D" w:rsidP="00F74F7D">
      <w:pPr>
        <w:tabs>
          <w:tab w:val="right" w:pos="9000"/>
        </w:tabs>
        <w:spacing w:after="80"/>
        <w:ind w:firstLine="0"/>
        <w:rPr>
          <w:rFonts w:eastAsia="Gentium Basic"/>
          <w:b/>
          <w:color w:val="000000"/>
        </w:rPr>
      </w:pPr>
      <w:r w:rsidRPr="00306798">
        <w:rPr>
          <w:rFonts w:eastAsia="Gentium Basic"/>
          <w:color w:val="000000"/>
        </w:rPr>
        <w:t xml:space="preserve">Bulcke, Camille 1953-54:  “An Indonesian birth story of Hanumān”, </w:t>
      </w:r>
      <w:r w:rsidRPr="00306798">
        <w:rPr>
          <w:rFonts w:eastAsia="Gentium Basic"/>
          <w:i/>
          <w:color w:val="000000"/>
        </w:rPr>
        <w:t>JOIB</w:t>
      </w:r>
      <w:r w:rsidRPr="00306798">
        <w:rPr>
          <w:rFonts w:eastAsia="Gentium Basic"/>
          <w:color w:val="000000"/>
        </w:rPr>
        <w:t xml:space="preserve"> 3: 147-51.</w:t>
      </w:r>
      <w:r w:rsidRPr="00306798">
        <w:rPr>
          <w:rFonts w:eastAsia="Gentium Basic"/>
          <w:color w:val="000000"/>
        </w:rPr>
        <w:tab/>
      </w:r>
    </w:p>
    <w:p w14:paraId="42166F46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060794">
        <w:rPr>
          <w:szCs w:val="26"/>
        </w:rPr>
        <w:t xml:space="preserve">Burch, P.W. (trans.) 1963:  </w:t>
      </w:r>
      <w:r w:rsidRPr="00060794">
        <w:rPr>
          <w:i/>
          <w:szCs w:val="26"/>
        </w:rPr>
        <w:t>The Rāma saga in Malaysia</w:t>
      </w:r>
      <w:r w:rsidRPr="00060794">
        <w:rPr>
          <w:szCs w:val="26"/>
        </w:rPr>
        <w:t xml:space="preserve"> (Singapore: Malaysian Sociological Research Institute) [trans. of Zieseniss 1928].</w:t>
      </w:r>
    </w:p>
    <w:p w14:paraId="71B7A0F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060794">
        <w:rPr>
          <w:szCs w:val="26"/>
        </w:rPr>
        <w:t xml:space="preserve">Cadet, J.M. 1982:  </w:t>
      </w:r>
      <w:r w:rsidRPr="00060794">
        <w:rPr>
          <w:i/>
          <w:szCs w:val="26"/>
        </w:rPr>
        <w:t>The Ramakien: the stone rubbings of the Thai epic</w:t>
      </w:r>
      <w:r w:rsidRPr="00060794">
        <w:rPr>
          <w:szCs w:val="26"/>
        </w:rPr>
        <w:t>, illustrated with the bas-reliefs of Wat Phra Jetubon, Bangkok (Tokyo:  Kodansha International / Bangkok:  Central Department Store, 1st edn. 1971).</w:t>
      </w:r>
    </w:p>
    <w:p w14:paraId="2CA77AC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CE31A6">
        <w:rPr>
          <w:szCs w:val="26"/>
        </w:rPr>
        <w:t xml:space="preserve">Cœdès, Georges (ed., trans.) 1937-66:  </w:t>
      </w:r>
      <w:r w:rsidRPr="00CE31A6">
        <w:rPr>
          <w:i/>
          <w:szCs w:val="26"/>
        </w:rPr>
        <w:t xml:space="preserve">Inscriptions du Cambodge, </w:t>
      </w:r>
      <w:r w:rsidRPr="00CE31A6">
        <w:rPr>
          <w:szCs w:val="26"/>
        </w:rPr>
        <w:t>8 vols (Hanoi: Imprimerie d'Extrême Orient).</w:t>
      </w:r>
    </w:p>
    <w:p w14:paraId="301DE3C2" w14:textId="77777777" w:rsidR="00F74F7D" w:rsidRDefault="00F74F7D" w:rsidP="00F74F7D">
      <w:pPr>
        <w:tabs>
          <w:tab w:val="right" w:pos="9000"/>
        </w:tabs>
        <w:spacing w:after="80"/>
        <w:ind w:firstLine="0"/>
        <w:rPr>
          <w:rFonts w:eastAsia="Gentium Basic"/>
          <w:b/>
          <w:color w:val="000000"/>
        </w:rPr>
      </w:pPr>
      <w:r w:rsidRPr="00306798">
        <w:rPr>
          <w:rFonts w:eastAsia="Gentium Basic"/>
          <w:color w:val="000000"/>
        </w:rPr>
        <w:lastRenderedPageBreak/>
        <w:t xml:space="preserve">Creese, Helen M. 2001: “Old Javanese Studies: a review of the field”, </w:t>
      </w:r>
      <w:r w:rsidRPr="00306798">
        <w:rPr>
          <w:rFonts w:eastAsia="Gentium Basic"/>
          <w:i/>
          <w:color w:val="000000"/>
        </w:rPr>
        <w:t>Bijdragen tot de Taal Land en Volkenkunde</w:t>
      </w:r>
      <w:r w:rsidRPr="00306798">
        <w:rPr>
          <w:rFonts w:eastAsia="Gentium Basic"/>
          <w:color w:val="000000"/>
        </w:rPr>
        <w:t xml:space="preserve">, </w:t>
      </w:r>
      <w:r w:rsidRPr="00306798">
        <w:rPr>
          <w:rFonts w:eastAsia="Gentium Basic"/>
          <w:i/>
          <w:color w:val="000000"/>
        </w:rPr>
        <w:t>157</w:t>
      </w:r>
      <w:r w:rsidRPr="00306798">
        <w:rPr>
          <w:rFonts w:eastAsia="Gentium Basic"/>
          <w:color w:val="000000"/>
        </w:rPr>
        <w:t xml:space="preserve"> 1: 3-33.</w:t>
      </w:r>
      <w:r w:rsidRPr="00306798">
        <w:rPr>
          <w:rFonts w:eastAsia="Gentium Basic"/>
          <w:color w:val="000000"/>
        </w:rPr>
        <w:tab/>
      </w:r>
    </w:p>
    <w:p w14:paraId="05B75D8D" w14:textId="77777777" w:rsidR="00F74F7D" w:rsidRPr="0039423B" w:rsidRDefault="00F74F7D" w:rsidP="00F74F7D">
      <w:pPr>
        <w:tabs>
          <w:tab w:val="right" w:pos="9000"/>
        </w:tabs>
        <w:spacing w:after="80"/>
        <w:ind w:firstLine="0"/>
        <w:rPr>
          <w:rFonts w:eastAsia="Gentium Basic"/>
          <w:b/>
          <w:color w:val="000000"/>
        </w:rPr>
      </w:pPr>
      <w:r w:rsidRPr="00306798">
        <w:rPr>
          <w:rFonts w:eastAsia="Arial Unicode MS" w:cs="Arial Unicode MS"/>
          <w:color w:val="000000"/>
          <w:lang w:val="en-US"/>
        </w:rPr>
        <w:t>Cuneo, Daniele 2017:  “Vivid images, not opaque words”, in</w:t>
      </w:r>
      <w:r w:rsidRPr="00306798">
        <w:rPr>
          <w:rFonts w:eastAsia="Arial Unicode MS" w:cs="Arial Unicode MS"/>
          <w:i/>
          <w:color w:val="000000"/>
          <w:lang w:val="en-US"/>
        </w:rPr>
        <w:t xml:space="preserve"> Indic Manuscript Cultures through the Ages: material, textual, and historical investigations,</w:t>
      </w:r>
      <w:r w:rsidRPr="00306798">
        <w:rPr>
          <w:rFonts w:eastAsia="Arial Unicode MS" w:cs="Arial Unicode MS"/>
          <w:color w:val="000000"/>
          <w:lang w:val="en-US"/>
        </w:rPr>
        <w:t xml:space="preserve"> ed. by Vincenzo Vergiani, Daniele Cuneo, Camillo Alessio Formigatti, Studies in Manuscript Cultures, 14 (Berlin: De Gruyter): 551-86.</w:t>
      </w:r>
      <w:r>
        <w:rPr>
          <w:rFonts w:eastAsia="Gentium Basic"/>
          <w:color w:val="000000"/>
        </w:rPr>
        <w:t xml:space="preserve"> </w:t>
      </w:r>
    </w:p>
    <w:p w14:paraId="668C960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306798">
        <w:rPr>
          <w:rFonts w:eastAsia="Gentium Basic"/>
          <w:color w:val="000000"/>
        </w:rPr>
        <w:t xml:space="preserve">Dagens, Bruno 1968:  “Étude iconographique de quelques fondations de l’époque de Sūryavarman 1er”, </w:t>
      </w:r>
      <w:r w:rsidRPr="00306798">
        <w:rPr>
          <w:rFonts w:eastAsia="Gentium Basic"/>
          <w:i/>
          <w:color w:val="000000"/>
        </w:rPr>
        <w:t>Arts asiatiques</w:t>
      </w:r>
      <w:r w:rsidRPr="00306798">
        <w:rPr>
          <w:rFonts w:eastAsia="Gentium Basic"/>
          <w:color w:val="000000"/>
        </w:rPr>
        <w:t xml:space="preserve"> 17: 173-208.</w:t>
      </w:r>
    </w:p>
    <w:p w14:paraId="3A657AE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  <w:lang w:bidi="x-none"/>
        </w:rPr>
      </w:pPr>
      <w:r w:rsidRPr="00306798">
        <w:rPr>
          <w:rFonts w:eastAsia="Gentium Basic"/>
          <w:color w:val="000000"/>
          <w:lang w:bidi="x-none"/>
        </w:rPr>
        <w:t xml:space="preserve">deBoer, Fredrik E., I Madé Bandem, I Ketut Madra. 1992:  “ ‘The Death of Kumbakarna’ of I Ketut Madra: a Balinese Wayang Ramayana Play”, </w:t>
      </w:r>
      <w:r w:rsidRPr="00306798">
        <w:rPr>
          <w:rFonts w:eastAsia="Gentium Basic"/>
          <w:i/>
          <w:color w:val="000000"/>
          <w:lang w:bidi="x-none"/>
        </w:rPr>
        <w:t>Asian Theatre Journal</w:t>
      </w:r>
      <w:r>
        <w:rPr>
          <w:rFonts w:eastAsia="Gentium Basic"/>
          <w:color w:val="000000"/>
          <w:lang w:bidi="x-none"/>
        </w:rPr>
        <w:t xml:space="preserve"> 9: 141-200.</w:t>
      </w:r>
    </w:p>
    <w:p w14:paraId="62285491" w14:textId="77777777" w:rsidR="00F74F7D" w:rsidRPr="0051630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306798">
        <w:rPr>
          <w:rFonts w:eastAsia="Gentium Basic"/>
          <w:color w:val="000000"/>
        </w:rPr>
        <w:t xml:space="preserve">Deydier, Henri 1947-50:  “Les origines et la naissance de Rāvaṇa dans le Rāmāyaṇa laotian”, </w:t>
      </w:r>
      <w:r w:rsidRPr="00306798">
        <w:rPr>
          <w:rFonts w:eastAsia="Gentium Basic"/>
          <w:i/>
          <w:color w:val="000000"/>
        </w:rPr>
        <w:t>BEFEO</w:t>
      </w:r>
      <w:r w:rsidRPr="00306798">
        <w:rPr>
          <w:rFonts w:eastAsia="Gentium Basic"/>
          <w:color w:val="000000"/>
        </w:rPr>
        <w:t xml:space="preserve"> 44: 141-46.</w:t>
      </w:r>
    </w:p>
    <w:p w14:paraId="4041336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1954:  “Le Rāmāyaṇa au Laos”, </w:t>
      </w:r>
      <w:r w:rsidRPr="00306798">
        <w:rPr>
          <w:rFonts w:eastAsia="Gentium Basic"/>
          <w:i/>
          <w:color w:val="000000"/>
        </w:rPr>
        <w:t>Comptes rendus de l’Académie des Inscriptions et Belles-Lettres</w:t>
      </w:r>
      <w:r w:rsidRPr="00306798">
        <w:rPr>
          <w:rFonts w:eastAsia="Gentium Basic"/>
          <w:color w:val="000000"/>
        </w:rPr>
        <w:t xml:space="preserve"> 98.2: 130-35.</w:t>
      </w:r>
    </w:p>
    <w:p w14:paraId="205E433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Desai, Santosh Nagpaul 1970:  “Rāmāyaṇa – an instrument of historical contact and cultural transmission between India and Asia”, </w:t>
      </w:r>
      <w:r w:rsidRPr="00306798">
        <w:rPr>
          <w:rFonts w:eastAsia="Gentium Basic"/>
          <w:i/>
          <w:color w:val="000000"/>
        </w:rPr>
        <w:t>JAsianS</w:t>
      </w:r>
      <w:r w:rsidRPr="00306798">
        <w:rPr>
          <w:rFonts w:eastAsia="Gentium Basic"/>
          <w:color w:val="000000"/>
        </w:rPr>
        <w:t xml:space="preserve"> 30: 5-20 [repr. in Zott 2003: 242-53].</w:t>
      </w:r>
    </w:p>
    <w:p w14:paraId="5B44BF4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1983:  </w:t>
      </w:r>
      <w:r w:rsidRPr="00306798">
        <w:rPr>
          <w:rFonts w:eastAsia="Gentium Basic"/>
          <w:i/>
          <w:color w:val="000000"/>
        </w:rPr>
        <w:t>Hindu elements in Thai culture</w:t>
      </w:r>
      <w:r w:rsidRPr="00306798">
        <w:rPr>
          <w:rFonts w:eastAsia="Gentium Basic"/>
          <w:color w:val="000000"/>
        </w:rPr>
        <w:t xml:space="preserve"> (Ann Arbor, Mich.: University Microfilms International).</w:t>
      </w:r>
    </w:p>
    <w:p w14:paraId="776A4EF8" w14:textId="77777777" w:rsidR="00F74F7D" w:rsidRPr="00524A6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306798">
        <w:rPr>
          <w:rFonts w:eastAsia="Gentium Basic"/>
          <w:color w:val="000000"/>
        </w:rPr>
        <w:t xml:space="preserve">Dhani Nivat Kromamun Bidyalabh 1946:  “The Rama Jataka: a Lao version of the story of Rama”, </w:t>
      </w:r>
      <w:r w:rsidRPr="00306798">
        <w:rPr>
          <w:rFonts w:eastAsia="Gentium Basic"/>
          <w:i/>
          <w:color w:val="000000"/>
        </w:rPr>
        <w:t>JSS</w:t>
      </w:r>
      <w:r w:rsidRPr="00306798">
        <w:rPr>
          <w:rFonts w:eastAsia="Gentium Basic"/>
          <w:color w:val="000000"/>
        </w:rPr>
        <w:t xml:space="preserve"> 36.1: 1-22.</w:t>
      </w:r>
    </w:p>
    <w:p w14:paraId="446473E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306798">
        <w:rPr>
          <w:rFonts w:eastAsia="Gentium Basic"/>
          <w:color w:val="000000"/>
        </w:rPr>
        <w:t xml:space="preserve">Diskul, Subhadradis 1993-94:  “The difference between Vālmīki </w:t>
      </w:r>
      <w:r w:rsidRPr="00306798">
        <w:rPr>
          <w:rFonts w:eastAsia="Gentium Basic"/>
          <w:i/>
          <w:color w:val="000000"/>
        </w:rPr>
        <w:t>Rāmāyaṇa</w:t>
      </w:r>
      <w:r w:rsidRPr="00306798">
        <w:rPr>
          <w:rFonts w:eastAsia="Gentium Basic"/>
          <w:color w:val="000000"/>
        </w:rPr>
        <w:t xml:space="preserve"> and the Thai version of </w:t>
      </w:r>
      <w:r w:rsidRPr="00306798">
        <w:rPr>
          <w:rFonts w:eastAsia="Gentium Basic"/>
          <w:i/>
          <w:color w:val="000000"/>
        </w:rPr>
        <w:t>Rāmāyaṇa (Rāmakīrti)</w:t>
      </w:r>
      <w:r w:rsidRPr="00306798">
        <w:rPr>
          <w:rFonts w:eastAsia="Gentium Basic"/>
          <w:color w:val="000000"/>
        </w:rPr>
        <w:t xml:space="preserve"> of king Rāma I of Thailand (1783-1809)”, </w:t>
      </w:r>
      <w:r w:rsidRPr="00306798">
        <w:rPr>
          <w:rFonts w:eastAsia="Gentium Basic"/>
          <w:i/>
          <w:color w:val="000000"/>
        </w:rPr>
        <w:t>IT</w:t>
      </w:r>
      <w:r w:rsidRPr="00306798">
        <w:rPr>
          <w:rFonts w:eastAsia="Gentium Basic"/>
          <w:color w:val="000000"/>
        </w:rPr>
        <w:t xml:space="preserve"> 19-20: 113-26.   [</w:t>
      </w:r>
      <w:r w:rsidRPr="00306798">
        <w:rPr>
          <w:rFonts w:eastAsia="Gentium Basic"/>
          <w:i/>
          <w:iCs/>
          <w:color w:val="000000"/>
        </w:rPr>
        <w:t xml:space="preserve">effectively </w:t>
      </w:r>
      <w:r>
        <w:rPr>
          <w:rFonts w:eastAsia="Gentium Basic"/>
          <w:i/>
          <w:color w:val="000000"/>
        </w:rPr>
        <w:t xml:space="preserve">reprint of </w:t>
      </w:r>
      <w:r w:rsidRPr="00306798">
        <w:rPr>
          <w:rFonts w:eastAsia="Gentium Basic"/>
          <w:i/>
          <w:color w:val="000000"/>
        </w:rPr>
        <w:t>1992</w:t>
      </w:r>
      <w:r>
        <w:rPr>
          <w:rFonts w:eastAsia="Gentium Basic"/>
          <w:i/>
          <w:color w:val="000000"/>
        </w:rPr>
        <w:t>:</w:t>
      </w:r>
      <w:r w:rsidRPr="00524A6C">
        <w:rPr>
          <w:rFonts w:eastAsia="Gentium Basic"/>
          <w:i/>
          <w:color w:val="000000"/>
        </w:rPr>
        <w:t xml:space="preserve"> </w:t>
      </w:r>
      <w:r w:rsidRPr="00306798">
        <w:rPr>
          <w:rFonts w:eastAsia="Gentium Basic"/>
          <w:i/>
          <w:color w:val="000000"/>
        </w:rPr>
        <w:t>SPAFA</w:t>
      </w:r>
      <w:r w:rsidRPr="00306798">
        <w:rPr>
          <w:rFonts w:eastAsia="Gentium Basic"/>
          <w:color w:val="000000"/>
        </w:rPr>
        <w:t xml:space="preserve"> 2.2: 27-34]</w:t>
      </w:r>
    </w:p>
    <w:p w14:paraId="5CC06AC5" w14:textId="77777777" w:rsidR="00F74F7D" w:rsidRPr="002376C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>
        <w:t>van Duuren,</w:t>
      </w:r>
      <w:r w:rsidRPr="002376CE">
        <w:t xml:space="preserve"> </w:t>
      </w:r>
      <w:r>
        <w:t xml:space="preserve">David 2004:  “Een teruggevonden Indo-Javaans Unicum: de ‘Kris van Knaud’”, </w:t>
      </w:r>
      <w:r>
        <w:rPr>
          <w:i/>
        </w:rPr>
        <w:t>Aziatiache Kunst</w:t>
      </w:r>
      <w:r>
        <w:t xml:space="preserve"> 34.2: 2-19.</w:t>
      </w:r>
    </w:p>
    <w:p w14:paraId="5CCCE45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Ecke, Gustav and Paul Demiéville 1935:  </w:t>
      </w:r>
      <w:r w:rsidRPr="00306798">
        <w:rPr>
          <w:rFonts w:eastAsia="Gentium Basic"/>
          <w:i/>
          <w:color w:val="000000"/>
        </w:rPr>
        <w:t>The twin pagodas of Zayton: a study of later Buddhist sculpture in China</w:t>
      </w:r>
      <w:r w:rsidRPr="00306798">
        <w:rPr>
          <w:rFonts w:eastAsia="Gentium Basic"/>
          <w:color w:val="000000"/>
        </w:rPr>
        <w:t xml:space="preserve"> (Cambridge MA: Harvard University Press).</w:t>
      </w:r>
    </w:p>
    <w:p w14:paraId="3B603F6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 w:rsidRPr="00060794">
        <w:rPr>
          <w:szCs w:val="26"/>
          <w:lang w:val="en-US"/>
        </w:rPr>
        <w:t xml:space="preserve">Filliozat, Jean 1983:  “The Rāmāyaṇa in South-East Asian Sanskrit epigraphy and iconography”, in </w:t>
      </w:r>
      <w:r w:rsidRPr="00060794">
        <w:rPr>
          <w:szCs w:val="26"/>
        </w:rPr>
        <w:t>Krishnamoorthy, Mukhopadhyaya and Nath 1993: lviii-lxxii (repr. from</w:t>
      </w:r>
      <w:r w:rsidRPr="00060794">
        <w:rPr>
          <w:szCs w:val="26"/>
          <w:lang w:val="en-US"/>
        </w:rPr>
        <w:t xml:space="preserve"> Srinivasa Iyengar 1983: 192-205).</w:t>
      </w:r>
    </w:p>
    <w:p w14:paraId="766D714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 w:rsidRPr="002B18E2">
        <w:rPr>
          <w:color w:val="000000"/>
        </w:rPr>
        <w:t>Finot, Louis</w:t>
      </w:r>
      <w:r w:rsidRPr="002B18E2">
        <w:t xml:space="preserve"> 1917:  “Recherches sur la littérature laotienne: contes”, </w:t>
      </w:r>
      <w:r w:rsidRPr="002B18E2">
        <w:rPr>
          <w:i/>
          <w:color w:val="000000"/>
          <w:szCs w:val="24"/>
        </w:rPr>
        <w:t>Bulletin de l’École Française d’Extrême Orient</w:t>
      </w:r>
      <w:r w:rsidRPr="002B18E2">
        <w:t xml:space="preserve"> 17.5: 84-115.</w:t>
      </w:r>
    </w:p>
    <w:p w14:paraId="5F9F1A8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Flueckiger, Joyce Burkhalter and Laurie Jo Sears (eds) 1991:  </w:t>
      </w:r>
      <w:r w:rsidRPr="00306798">
        <w:rPr>
          <w:rFonts w:eastAsia="Gentium Basic"/>
          <w:i/>
          <w:color w:val="000000"/>
        </w:rPr>
        <w:t>Boundaries of the Text: Epic Performance in South and Southeast Asia</w:t>
      </w:r>
      <w:r w:rsidRPr="00306798">
        <w:rPr>
          <w:rFonts w:eastAsia="Gentium Basic"/>
          <w:color w:val="000000"/>
        </w:rPr>
        <w:t xml:space="preserve"> (Michigan: University of Michigan).</w:t>
      </w:r>
    </w:p>
    <w:p w14:paraId="75C9FC11" w14:textId="77777777" w:rsidR="00F74F7D" w:rsidRPr="008668A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 w:rsidRPr="00060794">
        <w:rPr>
          <w:szCs w:val="26"/>
        </w:rPr>
        <w:t xml:space="preserve">Fontein, Jan 1973:  “The abduction of Sita: notes on a stone relief from Eastern Java”, </w:t>
      </w:r>
      <w:r w:rsidRPr="00060794">
        <w:rPr>
          <w:i/>
          <w:szCs w:val="26"/>
        </w:rPr>
        <w:t>Bulletin of the Boston Museum of Fine Arts (Boston, MA)</w:t>
      </w:r>
      <w:r w:rsidRPr="00060794">
        <w:rPr>
          <w:szCs w:val="26"/>
        </w:rPr>
        <w:t xml:space="preserve"> 21.363: 21-35.</w:t>
      </w:r>
    </w:p>
    <w:p w14:paraId="60D8138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  <w:szCs w:val="26"/>
        </w:rPr>
      </w:pPr>
      <w:r w:rsidRPr="00060794">
        <w:rPr>
          <w:szCs w:val="26"/>
        </w:rPr>
        <w:t xml:space="preserve">—— 1997:  “Preliminary notes on the narrative reliefs of candi Brahma and candi Visnu at Loro Jonggrang”, in </w:t>
      </w:r>
      <w:r w:rsidRPr="00060794">
        <w:rPr>
          <w:i/>
          <w:szCs w:val="26"/>
        </w:rPr>
        <w:t>Living a life in accord with dhamma: Papers in honor of Professor Jean Boisselier on his eightieth birthday,</w:t>
      </w:r>
      <w:r w:rsidRPr="00060794">
        <w:rPr>
          <w:szCs w:val="26"/>
        </w:rPr>
        <w:t xml:space="preserve"> ed. by N. Eilenberg and others (Bangkok, Silpakorn University): 191-204.</w:t>
      </w:r>
    </w:p>
    <w:p w14:paraId="5C713B7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B27A20">
        <w:t xml:space="preserve">Foucaux, Ph. Ed. (trans.) 1884-92:  </w:t>
      </w:r>
      <w:r w:rsidRPr="00B27A20">
        <w:rPr>
          <w:i/>
        </w:rPr>
        <w:t>Le Lalita Vistara: développement des jeux, contenant l’histoire du Bouddha Çakya-mouni depuis sa naissance jusqu’à sa prédication,</w:t>
      </w:r>
      <w:r w:rsidRPr="00B27A20">
        <w:t xml:space="preserve"> 2 vols, </w:t>
      </w:r>
      <w:r w:rsidRPr="00B27A20">
        <w:rPr>
          <w:i/>
        </w:rPr>
        <w:t>Annales du Musée Guimet 6 (1884) and 19 (1892).</w:t>
      </w:r>
    </w:p>
    <w:p w14:paraId="7F032AE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Francisco, Juan R. 1962:  “The Rama story in the Post-Muslim Malay literature of South-east Asia”, </w:t>
      </w:r>
      <w:r w:rsidRPr="00306798">
        <w:rPr>
          <w:rFonts w:eastAsia="Gentium Basic"/>
          <w:i/>
          <w:color w:val="000000"/>
        </w:rPr>
        <w:t>Sarawak Museum Journal</w:t>
      </w:r>
      <w:r w:rsidRPr="00306798">
        <w:rPr>
          <w:rFonts w:eastAsia="Gentium Basic"/>
          <w:color w:val="000000"/>
        </w:rPr>
        <w:t xml:space="preserve"> X (19-20).1: 468-85.</w:t>
      </w:r>
    </w:p>
    <w:p w14:paraId="3790F419" w14:textId="77777777" w:rsidR="00F74F7D" w:rsidRPr="00AA077C" w:rsidRDefault="00F74F7D" w:rsidP="00F74F7D">
      <w:pPr>
        <w:tabs>
          <w:tab w:val="left" w:pos="1080"/>
          <w:tab w:val="right" w:pos="9000"/>
        </w:tabs>
        <w:spacing w:after="80"/>
        <w:ind w:firstLine="0"/>
        <w:rPr>
          <w:rFonts w:eastAsia="Gentium Basic"/>
          <w:b/>
          <w:color w:val="000000"/>
        </w:rPr>
      </w:pPr>
      <w:r>
        <w:rPr>
          <w:rFonts w:ascii="Gentium Basic" w:eastAsia="Gentium Basic" w:hAnsi="Gentium Basic" w:cs="Gentium Basic"/>
          <w:color w:val="000000"/>
          <w:szCs w:val="32"/>
        </w:rPr>
        <w:lastRenderedPageBreak/>
        <w:t>——</w:t>
      </w:r>
      <w:r w:rsidRPr="00590F54">
        <w:rPr>
          <w:rFonts w:ascii="Gentium Basic" w:eastAsia="Gentium Basic" w:hAnsi="Gentium Basic" w:cs="Gentium Basic"/>
          <w:color w:val="000000"/>
          <w:szCs w:val="32"/>
        </w:rPr>
        <w:t xml:space="preserve"> 1969:  </w:t>
      </w:r>
      <w:r w:rsidRPr="00590F54">
        <w:rPr>
          <w:rFonts w:ascii="Gentium Basic" w:eastAsia="Gentium Basic" w:hAnsi="Gentium Basic" w:cs="Gentium Basic"/>
          <w:i/>
          <w:color w:val="000000"/>
          <w:szCs w:val="32"/>
        </w:rPr>
        <w:t xml:space="preserve">Maharadia Lawana, </w:t>
      </w:r>
      <w:r w:rsidRPr="00590F54">
        <w:rPr>
          <w:rFonts w:ascii="Gentium Basic" w:eastAsia="Gentium Basic" w:hAnsi="Gentium Basic" w:cs="Gentium Basic"/>
          <w:color w:val="000000"/>
          <w:szCs w:val="32"/>
        </w:rPr>
        <w:t>text edited and translated with the collaboration of Nagasura T. Madale, Philippine Folklore Society Reprint 1</w:t>
      </w:r>
      <w:r w:rsidRPr="00590F54">
        <w:rPr>
          <w:rFonts w:ascii="Gentium Basic" w:eastAsia="Gentium Basic" w:hAnsi="Gentium Basic" w:cs="Gentium Basic"/>
          <w:i/>
          <w:color w:val="000000"/>
          <w:szCs w:val="32"/>
        </w:rPr>
        <w:t xml:space="preserve"> </w:t>
      </w:r>
      <w:r w:rsidRPr="00590F54">
        <w:rPr>
          <w:rFonts w:ascii="Gentium Basic" w:eastAsia="Gentium Basic" w:hAnsi="Gentium Basic" w:cs="Gentium Basic"/>
          <w:color w:val="000000"/>
          <w:szCs w:val="32"/>
        </w:rPr>
        <w:t>(Quezon City: Philippine Folklore Society).</w:t>
      </w:r>
      <w:r w:rsidRPr="00590F54">
        <w:rPr>
          <w:rFonts w:ascii="Gentium Basic" w:eastAsia="Gentium Basic" w:hAnsi="Gentium Basic" w:cs="Gentium Basic"/>
          <w:color w:val="000000"/>
          <w:szCs w:val="32"/>
        </w:rPr>
        <w:br/>
      </w:r>
      <w:r w:rsidRPr="00590F54">
        <w:rPr>
          <w:rFonts w:ascii="Gentium Basic" w:eastAsia="Gentium Basic" w:hAnsi="Gentium Basic" w:cs="Gentium Basic"/>
          <w:color w:val="000000"/>
          <w:szCs w:val="32"/>
        </w:rPr>
        <w:tab/>
        <w:t xml:space="preserve">[repr. from </w:t>
      </w:r>
      <w:r w:rsidRPr="00590F54">
        <w:rPr>
          <w:rFonts w:ascii="Gentium Basic" w:eastAsia="Gentium Basic" w:hAnsi="Gentium Basic" w:cs="Gentium Basic"/>
          <w:i/>
          <w:color w:val="000000"/>
        </w:rPr>
        <w:t xml:space="preserve">Asian Studies </w:t>
      </w:r>
      <w:r w:rsidRPr="00590F54">
        <w:rPr>
          <w:rFonts w:ascii="Gentium Basic" w:eastAsia="Gentium Basic" w:hAnsi="Gentium Basic" w:cs="Gentium Basic"/>
          <w:color w:val="000000"/>
        </w:rPr>
        <w:t>(</w:t>
      </w:r>
      <w:r w:rsidRPr="00590F54">
        <w:rPr>
          <w:rFonts w:ascii="Gentium Basic" w:eastAsia="Gentium Basic" w:hAnsi="Gentium Basic" w:cs="Gentium Basic"/>
          <w:i/>
          <w:color w:val="000000"/>
        </w:rPr>
        <w:t>University of Philippines, Quezon City</w:t>
      </w:r>
      <w:r w:rsidRPr="00590F54">
        <w:rPr>
          <w:rFonts w:ascii="Gentium Basic" w:eastAsia="Gentium Basic" w:hAnsi="Gentium Basic" w:cs="Gentium Basic"/>
          <w:color w:val="000000"/>
        </w:rPr>
        <w:t>) 7,2 (1969): 186-249]</w:t>
      </w:r>
      <w:r w:rsidRPr="00590F54">
        <w:rPr>
          <w:color w:val="000000"/>
        </w:rPr>
        <w:br/>
      </w:r>
      <w:r w:rsidRPr="00590F54">
        <w:rPr>
          <w:color w:val="000000"/>
        </w:rPr>
        <w:tab/>
      </w:r>
      <w:r w:rsidRPr="00590F54">
        <w:rPr>
          <w:color w:val="000000"/>
        </w:rPr>
        <w:tab/>
      </w:r>
      <w:r>
        <w:rPr>
          <w:rFonts w:eastAsia="Gentium Basic"/>
          <w:b/>
          <w:color w:val="000000"/>
        </w:rPr>
        <w:t>download checked</w:t>
      </w:r>
      <w:r>
        <w:rPr>
          <w:color w:val="000000"/>
        </w:rPr>
        <w:tab/>
      </w:r>
      <w:r w:rsidRPr="002503A5">
        <w:rPr>
          <w:color w:val="000000"/>
        </w:rPr>
        <w:t>[reprinted without endnotes in Francisco 1994]</w:t>
      </w:r>
    </w:p>
    <w:p w14:paraId="4EF12E6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1975:  “Sanskrit in Philippine language and literature”, in </w:t>
      </w:r>
      <w:r w:rsidRPr="00306798">
        <w:rPr>
          <w:rFonts w:eastAsia="Gentium Basic"/>
          <w:i/>
          <w:color w:val="000000"/>
        </w:rPr>
        <w:t>Proceedings of the First International Sanskrit Conference</w:t>
      </w:r>
      <w:r w:rsidRPr="00306798">
        <w:rPr>
          <w:rFonts w:eastAsia="Gentium Basic"/>
          <w:color w:val="000000"/>
        </w:rPr>
        <w:t>, 2.1: 398-432 (Delhi: Ministry of Education and Social Welfare).</w:t>
      </w:r>
    </w:p>
    <w:p w14:paraId="158D548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1980:  “The Ramayana in the Philippines”, in Raghavan 1980: 155-77.</w:t>
      </w:r>
    </w:p>
    <w:p w14:paraId="69EF5F6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szCs w:val="26"/>
          <w:lang w:val="en-US"/>
        </w:rPr>
        <w:t>——</w:t>
      </w:r>
      <w:r w:rsidRPr="00060794">
        <w:rPr>
          <w:szCs w:val="26"/>
          <w:lang w:val="en-US"/>
        </w:rPr>
        <w:t xml:space="preserve"> 1994:  </w:t>
      </w:r>
      <w:r w:rsidRPr="00060794">
        <w:rPr>
          <w:i/>
          <w:szCs w:val="26"/>
          <w:lang w:val="en-US"/>
        </w:rPr>
        <w:t xml:space="preserve">From Ayodhya to Pulu Agamaniog: Rama’s Journey to the Philippines </w:t>
      </w:r>
      <w:r w:rsidRPr="00060794">
        <w:rPr>
          <w:szCs w:val="26"/>
          <w:lang w:val="en-US"/>
        </w:rPr>
        <w:t>(Quezon City: Asian Center, University of the Philippines)</w:t>
      </w:r>
      <w:r>
        <w:rPr>
          <w:szCs w:val="26"/>
          <w:lang w:val="en-US"/>
        </w:rPr>
        <w:t xml:space="preserve"> [repr. without endnotes from Francisco 1969]</w:t>
      </w:r>
      <w:r w:rsidRPr="00060794">
        <w:rPr>
          <w:szCs w:val="26"/>
        </w:rPr>
        <w:t>.</w:t>
      </w:r>
      <w:r w:rsidRPr="00544B37">
        <w:rPr>
          <w:rFonts w:eastAsia="Gentium Basic"/>
          <w:color w:val="000000"/>
        </w:rPr>
        <w:t xml:space="preserve"> </w:t>
      </w:r>
      <w:r>
        <w:rPr>
          <w:rFonts w:eastAsia="Gentium Basic"/>
          <w:color w:val="000000"/>
        </w:rPr>
        <w:tab/>
      </w:r>
    </w:p>
    <w:p w14:paraId="1F2B04E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 xml:space="preserve">—— </w:t>
      </w:r>
      <w:r w:rsidRPr="00306798">
        <w:rPr>
          <w:rFonts w:eastAsia="Gentium Basic"/>
          <w:color w:val="000000"/>
        </w:rPr>
        <w:t xml:space="preserve">1997-2000: “Rāma’s relevance in contemporary Philippine society”, </w:t>
      </w:r>
      <w:r w:rsidRPr="00306798">
        <w:rPr>
          <w:rFonts w:eastAsia="Gentium Basic"/>
          <w:i/>
          <w:color w:val="000000"/>
        </w:rPr>
        <w:t>JORM</w:t>
      </w:r>
      <w:r w:rsidRPr="00306798">
        <w:rPr>
          <w:rFonts w:eastAsia="Gentium Basic"/>
          <w:color w:val="000000"/>
        </w:rPr>
        <w:t xml:space="preserve"> 68-70: 37-46.</w:t>
      </w:r>
    </w:p>
    <w:p w14:paraId="5066C9C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Gamonet, Marie-Henryane et Jacques Nepote 2002:  “Introduction aux peintures du Ramayana de Vat Bo, la Chapelle des gouverneurs de Siem Reap”, </w:t>
      </w:r>
      <w:r w:rsidRPr="00306798">
        <w:rPr>
          <w:rFonts w:eastAsia="Gentium Basic"/>
          <w:i/>
          <w:color w:val="000000"/>
        </w:rPr>
        <w:t>Péninsule (Paris)</w:t>
      </w:r>
      <w:r w:rsidRPr="00306798">
        <w:rPr>
          <w:rFonts w:eastAsia="Gentium Basic"/>
          <w:color w:val="000000"/>
        </w:rPr>
        <w:t xml:space="preserve"> 45: 5-88.</w:t>
      </w:r>
    </w:p>
    <w:p w14:paraId="1257F7A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Ghosh, Manomohan 1936:  “On the source of the Old-Javanese Rāmāyaṇa Kakawin”, </w:t>
      </w:r>
      <w:r w:rsidRPr="00306798">
        <w:rPr>
          <w:rFonts w:eastAsia="Gentium Basic"/>
          <w:i/>
          <w:color w:val="000000"/>
        </w:rPr>
        <w:t>Journal of the Greater India Society</w:t>
      </w:r>
      <w:r w:rsidRPr="00306798">
        <w:rPr>
          <w:rFonts w:eastAsia="Gentium Basic"/>
          <w:color w:val="000000"/>
        </w:rPr>
        <w:t xml:space="preserve"> 3: 113-17.</w:t>
      </w:r>
    </w:p>
    <w:p w14:paraId="53C41D5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>Ghosh, Pranvanand 2006:  “The Rāma Kathā: contact and adjustment in Southeast Asia”, in Saklani (ed.) 2006: 175-86.</w:t>
      </w:r>
    </w:p>
    <w:p w14:paraId="25A5F5AF" w14:textId="77777777" w:rsidR="00F74F7D" w:rsidRPr="0030679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  <w:lang w:bidi="x-none"/>
        </w:rPr>
        <w:t xml:space="preserve">Giteau, Madeleine 1967-68:  “Two tenth-century bas-reliefs depicting the </w:t>
      </w:r>
      <w:r w:rsidRPr="00306798">
        <w:rPr>
          <w:rFonts w:eastAsia="Gentium Basic"/>
          <w:i/>
          <w:color w:val="000000"/>
          <w:lang w:bidi="x-none"/>
        </w:rPr>
        <w:t>Rāvaṇānugrahamūrti</w:t>
      </w:r>
      <w:r w:rsidRPr="00306798">
        <w:rPr>
          <w:rFonts w:eastAsia="Gentium Basic"/>
          <w:color w:val="000000"/>
          <w:lang w:bidi="x-none"/>
        </w:rPr>
        <w:t xml:space="preserve">”, </w:t>
      </w:r>
      <w:r w:rsidRPr="00306798">
        <w:rPr>
          <w:rFonts w:eastAsia="Gentium Basic"/>
          <w:i/>
          <w:color w:val="000000"/>
          <w:lang w:bidi="x-none"/>
        </w:rPr>
        <w:t>ALB</w:t>
      </w:r>
      <w:r w:rsidRPr="00306798">
        <w:rPr>
          <w:rFonts w:eastAsia="Gentium Basic"/>
          <w:color w:val="000000"/>
          <w:lang w:bidi="x-none"/>
        </w:rPr>
        <w:t xml:space="preserve"> 31-32: 593-99.</w:t>
      </w:r>
    </w:p>
    <w:p w14:paraId="6ACF1011" w14:textId="77777777" w:rsidR="00F74F7D" w:rsidRPr="00306798" w:rsidRDefault="00F74F7D" w:rsidP="00F74F7D">
      <w:pPr>
        <w:tabs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1969:  “A propos d’un épisode du Rāmakerti représenté à Vatt Pūbī (Siem Rāp)”, </w:t>
      </w:r>
      <w:r w:rsidRPr="00306798">
        <w:rPr>
          <w:rFonts w:eastAsia="Gentium Basic"/>
          <w:i/>
          <w:color w:val="000000"/>
        </w:rPr>
        <w:t>Arts Asiatiques</w:t>
      </w:r>
      <w:r w:rsidRPr="00306798">
        <w:rPr>
          <w:rFonts w:eastAsia="Gentium Basic"/>
          <w:color w:val="000000"/>
        </w:rPr>
        <w:t xml:space="preserve"> 19: 107-21.</w:t>
      </w:r>
    </w:p>
    <w:p w14:paraId="24A83FA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1975:  </w:t>
      </w:r>
      <w:r w:rsidRPr="00306798">
        <w:rPr>
          <w:rFonts w:eastAsia="Gentium Basic"/>
          <w:i/>
          <w:color w:val="000000"/>
        </w:rPr>
        <w:t>Iconographie de Cambodge post-Angkorien</w:t>
      </w:r>
      <w:r w:rsidRPr="00306798">
        <w:rPr>
          <w:rFonts w:eastAsia="Gentium Basic"/>
          <w:color w:val="000000"/>
        </w:rPr>
        <w:t xml:space="preserve"> (Paris: EFEO).</w:t>
      </w:r>
    </w:p>
    <w:p w14:paraId="659FD87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306798">
        <w:rPr>
          <w:rFonts w:eastAsia="Gentium Basic"/>
          <w:color w:val="000000"/>
        </w:rPr>
        <w:t xml:space="preserve">Goloubew, Victor 1930:  “Compte rendu des fouilles en 1927-28 dans le Quang-Nam et dans le Thanh-Hoa (Annam)”, </w:t>
      </w:r>
      <w:r w:rsidRPr="00306798">
        <w:rPr>
          <w:rFonts w:eastAsia="Gentium Basic"/>
          <w:i/>
          <w:color w:val="000000"/>
          <w:lang w:bidi="en-US"/>
        </w:rPr>
        <w:t>Comptes-rendus des séances de l'Académie des Inscriptions et Belles-Lettres,</w:t>
      </w:r>
      <w:r w:rsidRPr="00306798">
        <w:rPr>
          <w:rFonts w:eastAsia="Gentium Basic"/>
          <w:color w:val="000000"/>
          <w:lang w:bidi="en-US"/>
        </w:rPr>
        <w:t xml:space="preserve"> 74.2: 156-157.</w:t>
      </w:r>
      <w:r w:rsidRPr="00306798">
        <w:rPr>
          <w:rFonts w:eastAsia="Gentium Basic"/>
          <w:color w:val="000000"/>
          <w:lang w:bidi="en-US"/>
        </w:rPr>
        <w:tab/>
      </w:r>
    </w:p>
    <w:p w14:paraId="403F45E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b/>
          <w:color w:val="000000"/>
        </w:rPr>
      </w:pPr>
      <w:r w:rsidRPr="00306798">
        <w:rPr>
          <w:rFonts w:eastAsia="Gentium Basic"/>
          <w:color w:val="000000"/>
        </w:rPr>
        <w:t xml:space="preserve">Guy, John  1993-94:  “The lost temples of Nagapattinam and Quanzhou: a study in Sino-Indian relations,” </w:t>
      </w:r>
      <w:r w:rsidRPr="00306798">
        <w:rPr>
          <w:rFonts w:eastAsia="Gentium Basic"/>
          <w:i/>
          <w:color w:val="000000"/>
        </w:rPr>
        <w:t>Silk Road Art and Archaeology</w:t>
      </w:r>
      <w:r w:rsidRPr="00306798">
        <w:rPr>
          <w:rFonts w:eastAsia="Gentium Basic"/>
          <w:color w:val="000000"/>
        </w:rPr>
        <w:t xml:space="preserve"> 3: 291-310.</w:t>
      </w:r>
    </w:p>
    <w:p w14:paraId="5669D3D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Hooykaas, Christiaan 1957:  “Love in Lěṅkā, an episode of the Old-Javanese Rāmāyaṇa compared with the Sanskrit Bhaṭṭikāvya”, </w:t>
      </w:r>
      <w:r w:rsidRPr="00306798">
        <w:rPr>
          <w:rFonts w:eastAsia="Gentium Basic"/>
          <w:i/>
          <w:color w:val="000000"/>
        </w:rPr>
        <w:t>BKI</w:t>
      </w:r>
      <w:r w:rsidRPr="00306798">
        <w:rPr>
          <w:rFonts w:eastAsia="Gentium Basic"/>
          <w:color w:val="000000"/>
        </w:rPr>
        <w:t xml:space="preserve"> 113: 274-89.</w:t>
      </w:r>
    </w:p>
    <w:p w14:paraId="34F08A9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 1958 (1)</w:t>
      </w:r>
      <w:r w:rsidRPr="00306798">
        <w:rPr>
          <w:rFonts w:eastAsia="Gentium Basic"/>
          <w:color w:val="000000"/>
        </w:rPr>
        <w:t xml:space="preserve">:  </w:t>
      </w:r>
      <w:r w:rsidRPr="00306798">
        <w:rPr>
          <w:rFonts w:eastAsia="Gentium Basic"/>
          <w:i/>
          <w:color w:val="000000"/>
        </w:rPr>
        <w:t xml:space="preserve">The Old Javanese Ramayana: an Exemplary Kakawin as to Form and Content, </w:t>
      </w:r>
      <w:r w:rsidRPr="00306798">
        <w:rPr>
          <w:rFonts w:eastAsia="Gentium Basic"/>
          <w:color w:val="000000"/>
        </w:rPr>
        <w:t>Verhandelingen der Koninklijke Nederlandse Akademie van Wetenschappen. Afd. Letterkunde. Nieuwe reeks 65.1 (Amsterdam: N.V. Noord-Hollandsche Uitgevers Maatschappij).</w:t>
      </w:r>
    </w:p>
    <w:p w14:paraId="0B009DA4" w14:textId="77777777" w:rsidR="00F74F7D" w:rsidRPr="001270E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b/>
          <w:color w:val="000000"/>
        </w:rPr>
        <w:t xml:space="preserve"> </w:t>
      </w:r>
      <w:r>
        <w:rPr>
          <w:rFonts w:eastAsia="Gentium Basic"/>
          <w:color w:val="000000"/>
        </w:rPr>
        <w:t>1958 (2)</w:t>
      </w:r>
      <w:r w:rsidRPr="00306798">
        <w:rPr>
          <w:rFonts w:eastAsia="Gentium Basic"/>
          <w:color w:val="000000"/>
        </w:rPr>
        <w:t xml:space="preserve">: “The Old-Javanese Rāmāyaṇa: an introduction to some of its problems”, </w:t>
      </w:r>
      <w:r w:rsidRPr="00306798">
        <w:rPr>
          <w:rFonts w:eastAsia="Gentium Basic"/>
          <w:i/>
          <w:color w:val="000000"/>
        </w:rPr>
        <w:t>Tjetakan lepas dari Madjalah untuk ilmu bahasa, ilmu bumi dan kebudajaan Indonesia,</w:t>
      </w:r>
      <w:r w:rsidRPr="00306798">
        <w:rPr>
          <w:rFonts w:eastAsia="Gentium Basic"/>
          <w:color w:val="000000"/>
        </w:rPr>
        <w:t xml:space="preserve"> djilid 86: 1-20.</w:t>
      </w:r>
      <w:r w:rsidRPr="0024737B">
        <w:rPr>
          <w:b/>
          <w:color w:val="000000"/>
          <w:szCs w:val="24"/>
        </w:rPr>
        <w:t xml:space="preserve"> </w:t>
      </w:r>
    </w:p>
    <w:p w14:paraId="31AC6290" w14:textId="77777777" w:rsidR="00F74F7D" w:rsidRPr="00306798" w:rsidRDefault="00F74F7D" w:rsidP="00F74F7D">
      <w:pPr>
        <w:tabs>
          <w:tab w:val="right" w:pos="8986"/>
        </w:tabs>
        <w:spacing w:after="80"/>
        <w:ind w:left="720" w:hanging="72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1960-61:  “Old Javanese Rāmāyaṇa”, </w:t>
      </w:r>
      <w:r w:rsidRPr="00306798">
        <w:rPr>
          <w:rFonts w:eastAsia="Gentium Basic"/>
          <w:i/>
          <w:color w:val="000000"/>
        </w:rPr>
        <w:t>JORM</w:t>
      </w:r>
      <w:r w:rsidRPr="00306798">
        <w:rPr>
          <w:rFonts w:eastAsia="Gentium Basic"/>
          <w:color w:val="000000"/>
        </w:rPr>
        <w:t xml:space="preserve"> 30: 1-12.</w:t>
      </w:r>
    </w:p>
    <w:p w14:paraId="3D4DFAD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060794">
        <w:rPr>
          <w:szCs w:val="26"/>
        </w:rPr>
        <w:t xml:space="preserve">Huber, Edouard 1905:  “Etudes Indochinoises I. – La légende du Rāmāyaṇa en Annam”, </w:t>
      </w:r>
      <w:r w:rsidRPr="002B18E2">
        <w:rPr>
          <w:i/>
          <w:color w:val="000000"/>
          <w:szCs w:val="24"/>
        </w:rPr>
        <w:t>Bulletin de l’École Française d’Extrême Orient</w:t>
      </w:r>
      <w:r w:rsidRPr="00060794">
        <w:rPr>
          <w:szCs w:val="26"/>
        </w:rPr>
        <w:t xml:space="preserve"> 5: 168.</w:t>
      </w:r>
    </w:p>
    <w:p w14:paraId="739BE8DB" w14:textId="77777777" w:rsidR="00F74F7D" w:rsidRPr="00306798" w:rsidRDefault="00F74F7D" w:rsidP="00F74F7D">
      <w:pPr>
        <w:tabs>
          <w:tab w:val="right" w:pos="9000"/>
        </w:tabs>
        <w:spacing w:after="80"/>
        <w:ind w:left="720" w:hanging="72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>Hussein, Ismail 1980:  Ramayana in Malaysia”, in Raghavan 1980: 142-53.</w:t>
      </w:r>
    </w:p>
    <w:p w14:paraId="3F411DF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Jacob, Judith M. and Kuoch Haksrea (trans.) 1986:  </w:t>
      </w:r>
      <w:r w:rsidRPr="00306798">
        <w:rPr>
          <w:rFonts w:eastAsia="Gentium Basic"/>
          <w:i/>
          <w:color w:val="000000"/>
        </w:rPr>
        <w:t>Reamker (Rāmakerti): the Cambodian version of the Rāmāyaṇa,</w:t>
      </w:r>
      <w:r w:rsidRPr="00306798">
        <w:rPr>
          <w:rFonts w:eastAsia="Gentium Basic"/>
          <w:color w:val="000000"/>
        </w:rPr>
        <w:t xml:space="preserve"> Oriental Translation Fund n.s. 45 (London: RAS).</w:t>
      </w:r>
    </w:p>
    <w:p w14:paraId="40271858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060794">
        <w:rPr>
          <w:szCs w:val="26"/>
          <w:lang w:val="en-US"/>
        </w:rPr>
        <w:lastRenderedPageBreak/>
        <w:t xml:space="preserve">Jordaan, Roy (ed.) 1996:  </w:t>
      </w:r>
      <w:r w:rsidRPr="00060794">
        <w:rPr>
          <w:i/>
          <w:szCs w:val="26"/>
          <w:lang w:val="en-US"/>
        </w:rPr>
        <w:t>In Praise of Prambanan</w:t>
      </w:r>
      <w:r w:rsidRPr="00060794">
        <w:rPr>
          <w:szCs w:val="26"/>
          <w:lang w:val="en-US"/>
        </w:rPr>
        <w:t xml:space="preserve"> (Leiden: KITLV Press).</w:t>
      </w:r>
    </w:p>
    <w:p w14:paraId="36DDC7B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lang w:val="en-US"/>
        </w:rPr>
      </w:pPr>
      <w:r>
        <w:rPr>
          <w:lang w:val="en-US"/>
        </w:rPr>
        <w:t>——</w:t>
      </w:r>
      <w:r w:rsidRPr="00E7010A">
        <w:rPr>
          <w:lang w:val="en-US"/>
        </w:rPr>
        <w:t xml:space="preserve"> 2009:  “The Bridge of Rama in Southeast Asia: the causeway reliefs of Prambanan and Phimai re-examined”, paper presented at workshop </w:t>
      </w:r>
      <w:r w:rsidRPr="00E7010A">
        <w:rPr>
          <w:i/>
          <w:lang w:val="en-US"/>
        </w:rPr>
        <w:t>The Old Javanese Ramayana: text, history and culture</w:t>
      </w:r>
      <w:r w:rsidRPr="00E7010A">
        <w:rPr>
          <w:lang w:val="en-US"/>
        </w:rPr>
        <w:t>, Jakarta, May 2009.</w:t>
      </w:r>
    </w:p>
    <w:p w14:paraId="754409A7" w14:textId="77777777" w:rsidR="00F74F7D" w:rsidRPr="00E7010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lang w:val="en-US"/>
        </w:rPr>
      </w:pPr>
      <w:r w:rsidRPr="00E7010A">
        <w:rPr>
          <w:lang w:val="en-US"/>
        </w:rPr>
        <w:t xml:space="preserve">—— 2011 (1):  “The causeway episode of the Prambanan </w:t>
      </w:r>
      <w:r w:rsidRPr="00CF40A0">
        <w:rPr>
          <w:i/>
          <w:lang w:val="en-US"/>
        </w:rPr>
        <w:t>Rāmāyaṇa</w:t>
      </w:r>
      <w:r w:rsidRPr="00E7010A">
        <w:rPr>
          <w:lang w:val="en-US"/>
        </w:rPr>
        <w:t xml:space="preserve"> reexamined</w:t>
      </w:r>
      <w:r w:rsidRPr="002B18E2">
        <w:rPr>
          <w:color w:val="000000"/>
          <w:szCs w:val="24"/>
        </w:rPr>
        <w:t>”</w:t>
      </w:r>
      <w:r w:rsidRPr="00A4242F">
        <w:rPr>
          <w:color w:val="000000"/>
          <w:szCs w:val="24"/>
        </w:rPr>
        <w:t>,</w:t>
      </w:r>
      <w:r w:rsidRPr="002B18E2">
        <w:t xml:space="preserve"> in Acri, Creese and Griffiths 2011: 179-207.</w:t>
      </w:r>
    </w:p>
    <w:p w14:paraId="4E3338C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lang w:val="en-US"/>
        </w:rPr>
      </w:pPr>
      <w:r w:rsidRPr="00E7010A">
        <w:rPr>
          <w:lang w:val="en-US"/>
        </w:rPr>
        <w:t xml:space="preserve">—— 2011 (2):  “Rāma, Ratu Kidul, and Buddha”, in ManjuShree, ed., </w:t>
      </w:r>
      <w:r w:rsidRPr="00E7010A">
        <w:rPr>
          <w:i/>
          <w:lang w:val="en-US"/>
        </w:rPr>
        <w:t>From beyond the eastern horizon: essays in honour of Professor Lokesh Chandra</w:t>
      </w:r>
      <w:r w:rsidRPr="00E7010A">
        <w:rPr>
          <w:lang w:val="en-US"/>
        </w:rPr>
        <w:t xml:space="preserve"> (New Delhi: Aditya Prakashan, 2011): 253-67.</w:t>
      </w:r>
    </w:p>
    <w:p w14:paraId="1E157CA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lang w:val="en-US"/>
        </w:rPr>
      </w:pPr>
      <w:r w:rsidRPr="006212FC">
        <w:rPr>
          <w:lang w:val="en-US"/>
        </w:rPr>
        <w:t>——  “Sītā as Rā</w:t>
      </w:r>
      <w:r>
        <w:rPr>
          <w:rFonts w:cs="Calibri"/>
          <w:lang w:val="en-US"/>
        </w:rPr>
        <w:t>va</w:t>
      </w:r>
      <w:r w:rsidRPr="006212FC">
        <w:rPr>
          <w:rFonts w:cs="Calibri"/>
          <w:lang w:val="en-US"/>
        </w:rPr>
        <w:t>ṇa’s daughter at Candi Prambanan” (</w:t>
      </w:r>
      <w:r w:rsidRPr="006212FC">
        <w:rPr>
          <w:lang w:val="en-US"/>
        </w:rPr>
        <w:t>pending).</w:t>
      </w:r>
    </w:p>
    <w:p w14:paraId="395C47D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  <w:lang w:bidi="x-none"/>
        </w:rPr>
      </w:pPr>
      <w:r w:rsidRPr="00306798">
        <w:rPr>
          <w:rFonts w:eastAsia="Gentium Basic"/>
          <w:color w:val="000000"/>
          <w:lang w:bidi="x-none"/>
        </w:rPr>
        <w:t xml:space="preserve">Karpelès, Suzanne 1925:  “Un épisode du Rāmāyaṇa siamois”, in </w:t>
      </w:r>
      <w:r w:rsidRPr="00306798">
        <w:rPr>
          <w:rFonts w:eastAsia="Gentium Basic"/>
          <w:i/>
          <w:color w:val="000000"/>
          <w:lang w:bidi="x-none"/>
        </w:rPr>
        <w:t xml:space="preserve">Études asiatiques publiées à l’occasion du vingt-cinquième anniversaire de l’École française d'Extrême-Orient par ses membres et ses collaborateurs. </w:t>
      </w:r>
      <w:r w:rsidRPr="00306798">
        <w:rPr>
          <w:rFonts w:eastAsia="Gentium Basic"/>
          <w:color w:val="000000"/>
          <w:lang w:bidi="x-none"/>
        </w:rPr>
        <w:t xml:space="preserve"> EFEO 19</w:t>
      </w:r>
      <w:r w:rsidRPr="00306798">
        <w:rPr>
          <w:rFonts w:eastAsia="Gentium Basic"/>
          <w:i/>
          <w:color w:val="000000"/>
          <w:lang w:bidi="x-none"/>
        </w:rPr>
        <w:t xml:space="preserve">, </w:t>
      </w:r>
      <w:r w:rsidRPr="00306798">
        <w:rPr>
          <w:rFonts w:eastAsia="Gentium Basic"/>
          <w:color w:val="000000"/>
          <w:lang w:bidi="x-none"/>
        </w:rPr>
        <w:t xml:space="preserve">2 vols, </w:t>
      </w:r>
      <w:r>
        <w:rPr>
          <w:rFonts w:eastAsia="Gentium Basic"/>
          <w:color w:val="000000"/>
          <w:lang w:bidi="x-none"/>
        </w:rPr>
        <w:t xml:space="preserve">I, 315-42 (Paris: G. van Oest). </w:t>
      </w:r>
      <w:r w:rsidRPr="00306798">
        <w:rPr>
          <w:rFonts w:eastAsia="Gentium Basic"/>
          <w:color w:val="000000"/>
          <w:lang w:bidi="x-none"/>
        </w:rPr>
        <w:t>[</w:t>
      </w:r>
      <w:r w:rsidRPr="00306798">
        <w:rPr>
          <w:rFonts w:eastAsia="Gentium Basic"/>
          <w:i/>
          <w:color w:val="000000"/>
          <w:lang w:bidi="x-none"/>
        </w:rPr>
        <w:t>detailed translation into French of Benjakai episode</w:t>
      </w:r>
      <w:r w:rsidRPr="00306798">
        <w:rPr>
          <w:rFonts w:eastAsia="Gentium Basic"/>
          <w:color w:val="000000"/>
          <w:lang w:bidi="x-none"/>
        </w:rPr>
        <w:t>]</w:t>
      </w:r>
    </w:p>
    <w:p w14:paraId="243D0B4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060794">
        <w:rPr>
          <w:szCs w:val="26"/>
        </w:rPr>
        <w:t xml:space="preserve">Kats, Jacob 1925:  </w:t>
      </w:r>
      <w:r w:rsidRPr="00060794">
        <w:rPr>
          <w:i/>
          <w:szCs w:val="26"/>
        </w:rPr>
        <w:t>Het Râmâyana op javaansche tempel reliefs: The ramayana as sculptured in reliefs in javanese temples</w:t>
      </w:r>
      <w:r w:rsidRPr="00060794">
        <w:rPr>
          <w:szCs w:val="26"/>
        </w:rPr>
        <w:t xml:space="preserve"> (München: Georg Muller / </w:t>
      </w:r>
      <w:r w:rsidRPr="00060794">
        <w:rPr>
          <w:szCs w:val="26"/>
          <w:lang w:val="en-US"/>
        </w:rPr>
        <w:t>Batavia, Leiden: G. Kolff)</w:t>
      </w:r>
      <w:r w:rsidRPr="00060794">
        <w:rPr>
          <w:szCs w:val="26"/>
        </w:rPr>
        <w:t>.</w:t>
      </w:r>
    </w:p>
    <w:p w14:paraId="54E571A9" w14:textId="77777777" w:rsidR="00F74F7D" w:rsidRPr="00306798" w:rsidRDefault="00F74F7D" w:rsidP="00F74F7D">
      <w:pPr>
        <w:tabs>
          <w:tab w:val="right" w:pos="9000"/>
        </w:tabs>
        <w:spacing w:after="80"/>
        <w:ind w:left="720" w:hanging="720"/>
        <w:rPr>
          <w:rFonts w:eastAsia="Gentium Basic"/>
          <w:color w:val="000000"/>
          <w:lang w:bidi="en-US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1927:  “The Ramayana in Indonesia”, </w:t>
      </w:r>
      <w:r w:rsidRPr="00306798">
        <w:rPr>
          <w:rFonts w:eastAsia="Gentium Basic"/>
          <w:i/>
          <w:color w:val="000000"/>
        </w:rPr>
        <w:t>BSOS</w:t>
      </w:r>
      <w:r w:rsidRPr="00306798">
        <w:rPr>
          <w:rFonts w:eastAsia="Gentium Basic"/>
          <w:color w:val="000000"/>
        </w:rPr>
        <w:t xml:space="preserve"> 4: 579-85.</w:t>
      </w:r>
    </w:p>
    <w:p w14:paraId="0146515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Khanna, Vinod C. and Malini Saran 1993:  “The Ramayana Kakawin:  a product of Sanskrit scholarship and independent literary genius”, </w:t>
      </w:r>
      <w:r w:rsidRPr="00306798">
        <w:rPr>
          <w:rFonts w:eastAsia="Gentium Basic"/>
          <w:i/>
          <w:color w:val="000000"/>
        </w:rPr>
        <w:t>BKI</w:t>
      </w:r>
      <w:r w:rsidRPr="00306798">
        <w:rPr>
          <w:rFonts w:eastAsia="Gentium Basic"/>
          <w:color w:val="000000"/>
        </w:rPr>
        <w:t xml:space="preserve"> 149.2: 227-49.</w:t>
      </w:r>
    </w:p>
    <w:p w14:paraId="01AA39A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MingLiU" w:cs="MingLiU"/>
          <w:color w:val="000000"/>
        </w:rPr>
      </w:pPr>
      <w:r w:rsidRPr="00306798">
        <w:rPr>
          <w:rFonts w:eastAsia="Gentium Basic"/>
          <w:color w:val="000000"/>
        </w:rPr>
        <w:t xml:space="preserve">Khing, Hoc Dy 1990:  </w:t>
      </w:r>
      <w:r w:rsidRPr="00306798">
        <w:rPr>
          <w:rFonts w:eastAsia="Gentium Basic"/>
          <w:i/>
          <w:color w:val="000000"/>
        </w:rPr>
        <w:t>Contribution à l'histoire de la littérature khmère,</w:t>
      </w:r>
      <w:r w:rsidRPr="00306798">
        <w:rPr>
          <w:rFonts w:eastAsia="Gentium Basic"/>
          <w:color w:val="000000"/>
        </w:rPr>
        <w:t xml:space="preserve"> by Khing Hoc Dy, vol. 1. Littérature de l'époque "classique" (XVe-XIXe siècles) (Paris: L'Harmattan).</w:t>
      </w:r>
    </w:p>
    <w:p w14:paraId="7A71F84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306798">
        <w:rPr>
          <w:color w:val="000000"/>
        </w:rPr>
        <w:t xml:space="preserve">Kieven, Lydia 2011:  “Hanuman, the flying monkey: the symbolism of the </w:t>
      </w:r>
      <w:r w:rsidRPr="00306798">
        <w:rPr>
          <w:i/>
          <w:color w:val="000000"/>
        </w:rPr>
        <w:t>Rāmāyaṇa</w:t>
      </w:r>
      <w:r w:rsidRPr="00306798">
        <w:rPr>
          <w:color w:val="000000"/>
        </w:rPr>
        <w:t xml:space="preserve"> reliefs at the main temple of Caṇḍi Panataran”, in Acri, Creese and Griffiths 2011: 209-32.</w:t>
      </w:r>
    </w:p>
    <w:p w14:paraId="014FC8BA" w14:textId="77777777" w:rsidR="00F74F7D" w:rsidRPr="0024497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  <w:r w:rsidRPr="0059568B">
        <w:rPr>
          <w:szCs w:val="22"/>
        </w:rPr>
        <w:t xml:space="preserve">Kinney, Ann R. 2003: </w:t>
      </w:r>
      <w:r w:rsidRPr="0059568B">
        <w:rPr>
          <w:i/>
          <w:szCs w:val="22"/>
        </w:rPr>
        <w:t>Worshiping Siva and Buddha: the temple art of East Java</w:t>
      </w:r>
      <w:r w:rsidRPr="0059568B">
        <w:rPr>
          <w:szCs w:val="22"/>
        </w:rPr>
        <w:t xml:space="preserve"> (Honolulu: University of Hawai‘i Press).</w:t>
      </w:r>
    </w:p>
    <w:p w14:paraId="6CD44097" w14:textId="77777777" w:rsidR="00F74F7D" w:rsidRPr="00183AC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2B18E2">
        <w:rPr>
          <w:color w:val="000000"/>
        </w:rPr>
        <w:t xml:space="preserve">Klokke, Marijke J. 1994:  “The iconography of the so-called portrait statues in late East Javanese art”, in </w:t>
      </w:r>
      <w:r w:rsidRPr="002B18E2">
        <w:rPr>
          <w:i/>
          <w:color w:val="000000"/>
        </w:rPr>
        <w:t>Ancient Indonesian Sculpture</w:t>
      </w:r>
      <w:r w:rsidRPr="002B18E2">
        <w:rPr>
          <w:color w:val="000000"/>
        </w:rPr>
        <w:t>, ed. by Marijke J. Klokke and Pauline Lunsingh Scheurleer (Leiden: KITLV Press): 178-201.</w:t>
      </w:r>
    </w:p>
    <w:p w14:paraId="25BEC377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060794">
        <w:rPr>
          <w:szCs w:val="26"/>
        </w:rPr>
        <w:t xml:space="preserve">Klokke, Marijke J. (ed.) 2000:  </w:t>
      </w:r>
      <w:r w:rsidRPr="00060794">
        <w:rPr>
          <w:i/>
          <w:szCs w:val="26"/>
        </w:rPr>
        <w:t xml:space="preserve">Narrative sculpture and literary traditions in South and Southeast Asia, </w:t>
      </w:r>
      <w:r w:rsidRPr="00060794">
        <w:rPr>
          <w:szCs w:val="26"/>
        </w:rPr>
        <w:t>Studies in Asian art and archaeology 23 (Leiden / Boston: E.J. Brill).</w:t>
      </w:r>
    </w:p>
    <w:p w14:paraId="225D6CBF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99593B">
        <w:rPr>
          <w:szCs w:val="22"/>
        </w:rPr>
        <w:t xml:space="preserve">Klokke, Marijke J. 2006:  “Hanuman in the art of East Java”, in </w:t>
      </w:r>
      <w:r w:rsidRPr="0099593B">
        <w:rPr>
          <w:i/>
          <w:szCs w:val="22"/>
        </w:rPr>
        <w:t>Archaeology: Indonesian Perspective: R.P. Soejono’s Festschrift</w:t>
      </w:r>
      <w:r w:rsidRPr="0099593B">
        <w:rPr>
          <w:szCs w:val="22"/>
        </w:rPr>
        <w:t>, ed. by Truman Simanjuntak and others (Jakarta: Indonesian Institute of Sciences), 391-405.</w:t>
      </w:r>
    </w:p>
    <w:p w14:paraId="75219DEC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060794">
        <w:rPr>
          <w:szCs w:val="26"/>
        </w:rPr>
        <w:t xml:space="preserve">Krishnamoorthy, K., Satkari Mukhopadhyaya and S. Jithendra Nath (eds) 1993:  </w:t>
      </w:r>
      <w:r w:rsidRPr="00060794">
        <w:rPr>
          <w:i/>
          <w:szCs w:val="26"/>
        </w:rPr>
        <w:t xml:space="preserve">A Critical inventory of Ramayana studies in the world, </w:t>
      </w:r>
      <w:r w:rsidRPr="00060794">
        <w:rPr>
          <w:szCs w:val="26"/>
        </w:rPr>
        <w:t>vol.2 (New Delhi: Sahitya Akademi).</w:t>
      </w:r>
    </w:p>
    <w:p w14:paraId="25B44BF7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060794">
        <w:rPr>
          <w:szCs w:val="26"/>
        </w:rPr>
        <w:t xml:space="preserve">Krishnan, Gauri Parimoo (ed.) 2010: </w:t>
      </w:r>
      <w:r w:rsidRPr="00060794">
        <w:rPr>
          <w:i/>
          <w:szCs w:val="26"/>
        </w:rPr>
        <w:t>Ramayana in focus: visual and performing arts of Asia</w:t>
      </w:r>
      <w:r w:rsidRPr="00060794">
        <w:rPr>
          <w:szCs w:val="26"/>
        </w:rPr>
        <w:t xml:space="preserve"> (Singapore: Asian Civilisations Museum).</w:t>
      </w:r>
    </w:p>
    <w:p w14:paraId="10D3057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 w:rsidRPr="00060794">
        <w:rPr>
          <w:szCs w:val="26"/>
        </w:rPr>
        <w:t xml:space="preserve">Lafont, Pierre-Bernard (trans.) 2003:  </w:t>
      </w:r>
      <w:r w:rsidRPr="00060794">
        <w:rPr>
          <w:i/>
          <w:szCs w:val="26"/>
          <w:lang w:val="en-US"/>
        </w:rPr>
        <w:t>Phommachak: Rāmāyana tay lōe de Muang Sing (Haut Mékong)</w:t>
      </w:r>
      <w:r w:rsidRPr="00060794">
        <w:rPr>
          <w:szCs w:val="26"/>
          <w:lang w:val="en-US"/>
        </w:rPr>
        <w:t>, présentation et traduction du tay lōe par Pierre-Bernard Lafont (Paris: Centre d’Histoire et Civilisations de la Péninsule Indochinoise).</w:t>
      </w:r>
    </w:p>
    <w:p w14:paraId="0A86868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Lahiri, Ratna 2007:  “A comparative note on the two Maranao versions of the Rama story in the Philippines”, </w:t>
      </w:r>
      <w:r w:rsidRPr="00306798">
        <w:rPr>
          <w:rFonts w:eastAsia="Gentium Basic"/>
          <w:i/>
          <w:color w:val="000000"/>
        </w:rPr>
        <w:t>South East Asian Review</w:t>
      </w:r>
      <w:r w:rsidRPr="00306798">
        <w:rPr>
          <w:rFonts w:eastAsia="Gentium Basic"/>
          <w:color w:val="000000"/>
        </w:rPr>
        <w:t xml:space="preserve"> (Bihar) 32.1-2: 13-31.</w:t>
      </w:r>
    </w:p>
    <w:p w14:paraId="65E45F2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Lee, Risha 2009:  “Rethinking Community: the Indic carvings of Quanzhou”, in </w:t>
      </w:r>
      <w:r w:rsidRPr="00306798">
        <w:rPr>
          <w:rFonts w:eastAsia="Gentium Basic"/>
          <w:i/>
          <w:color w:val="000000"/>
        </w:rPr>
        <w:t>Nagapattinam to Suvarnadwipa: reflections on the Chola naval expeditions to Southeast Asia,</w:t>
      </w:r>
      <w:r w:rsidRPr="00306798">
        <w:rPr>
          <w:rFonts w:eastAsia="Gentium Basic"/>
          <w:color w:val="000000"/>
        </w:rPr>
        <w:t xml:space="preserve"> ed. by Hermann </w:t>
      </w:r>
      <w:r w:rsidRPr="00306798">
        <w:rPr>
          <w:rFonts w:eastAsia="Gentium Basic"/>
          <w:color w:val="000000"/>
        </w:rPr>
        <w:lastRenderedPageBreak/>
        <w:t>Kulke, K. Kesavapany and Vijay Sakhuja, 240-70 (Singapore: Institute of Southeast Asian Studies).</w:t>
      </w:r>
    </w:p>
    <w:p w14:paraId="05245C01" w14:textId="77777777" w:rsidR="00F74F7D" w:rsidRPr="0030679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>Levin, Cecelia 1999</w:t>
      </w:r>
      <w:r>
        <w:rPr>
          <w:rFonts w:eastAsia="Gentium Basic"/>
          <w:color w:val="000000"/>
        </w:rPr>
        <w:t xml:space="preserve"> (1)</w:t>
      </w:r>
      <w:r w:rsidRPr="00306798">
        <w:rPr>
          <w:rFonts w:eastAsia="Gentium Basic"/>
          <w:color w:val="000000"/>
        </w:rPr>
        <w:t xml:space="preserve">:  </w:t>
      </w:r>
      <w:r w:rsidRPr="00306798">
        <w:rPr>
          <w:rFonts w:eastAsia="Gentium Basic"/>
          <w:i/>
          <w:color w:val="000000"/>
        </w:rPr>
        <w:t>The Rāmāyaṇa of Loro Jonggrang: Indian antecedents and Javanese impetus</w:t>
      </w:r>
      <w:r w:rsidRPr="00306798">
        <w:rPr>
          <w:rFonts w:eastAsia="Gentium Basic"/>
          <w:color w:val="000000"/>
        </w:rPr>
        <w:t xml:space="preserve"> [PhD thesis, Institute of Fine Arts, New York University].</w:t>
      </w:r>
    </w:p>
    <w:p w14:paraId="5EEA423E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>
        <w:rPr>
          <w:szCs w:val="26"/>
        </w:rPr>
        <w:t>——</w:t>
      </w:r>
      <w:r w:rsidRPr="00060794">
        <w:rPr>
          <w:szCs w:val="26"/>
        </w:rPr>
        <w:t xml:space="preserve"> 1999</w:t>
      </w:r>
      <w:r>
        <w:rPr>
          <w:szCs w:val="26"/>
        </w:rPr>
        <w:t xml:space="preserve"> (2)</w:t>
      </w:r>
      <w:r w:rsidRPr="00060794">
        <w:rPr>
          <w:szCs w:val="26"/>
        </w:rPr>
        <w:t xml:space="preserve">:  “Classical Javanese gold reflects some new light on the Ramayana”, in </w:t>
      </w:r>
      <w:r w:rsidRPr="00060794">
        <w:rPr>
          <w:i/>
          <w:szCs w:val="26"/>
        </w:rPr>
        <w:t>Precious metals in early South East Asia: proceedings of the second seminar on gold studies,</w:t>
      </w:r>
      <w:r w:rsidRPr="00060794">
        <w:rPr>
          <w:szCs w:val="26"/>
        </w:rPr>
        <w:t xml:space="preserve"> ed. by Wilhelmina H. Kal: 39-44 (Amsterdam:  Royal Tropical Institute).</w:t>
      </w:r>
    </w:p>
    <w:p w14:paraId="5BFC20F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 w:rsidRPr="00060794">
        <w:rPr>
          <w:szCs w:val="26"/>
          <w:lang w:val="en-US"/>
        </w:rPr>
        <w:t xml:space="preserve">—— 2000:  “The Ramayana, Ramakatha and Loro Jonggrang [Ramayana reliefs of the Shiva temple]”, </w:t>
      </w:r>
      <w:r w:rsidRPr="00060794">
        <w:rPr>
          <w:szCs w:val="26"/>
        </w:rPr>
        <w:t xml:space="preserve">in Klokke 2000: </w:t>
      </w:r>
      <w:r w:rsidRPr="00060794">
        <w:rPr>
          <w:szCs w:val="26"/>
          <w:lang w:val="en-US"/>
        </w:rPr>
        <w:t>59-72.</w:t>
      </w:r>
    </w:p>
    <w:p w14:paraId="728A42EE" w14:textId="77777777" w:rsidR="00F74F7D" w:rsidRPr="00060794" w:rsidRDefault="00F74F7D" w:rsidP="00F74F7D">
      <w:pPr>
        <w:tabs>
          <w:tab w:val="right" w:pos="9000"/>
        </w:tabs>
        <w:spacing w:after="80"/>
        <w:ind w:left="720" w:hanging="720"/>
        <w:rPr>
          <w:szCs w:val="26"/>
          <w:lang w:val="en-US"/>
        </w:rPr>
      </w:pPr>
      <w:r>
        <w:rPr>
          <w:lang w:val="en-US"/>
        </w:rPr>
        <w:t xml:space="preserve">—— </w:t>
      </w:r>
      <w:r w:rsidRPr="00E7010A">
        <w:rPr>
          <w:lang w:val="en-US"/>
        </w:rPr>
        <w:t xml:space="preserve">2009:  “Missing in action: the </w:t>
      </w:r>
      <w:r w:rsidRPr="00E7010A">
        <w:rPr>
          <w:i/>
          <w:lang w:val="en-US"/>
        </w:rPr>
        <w:t>Uttarakanda</w:t>
      </w:r>
      <w:r w:rsidRPr="00E7010A">
        <w:rPr>
          <w:lang w:val="en-US"/>
        </w:rPr>
        <w:t xml:space="preserve">”, paper presented at workshop </w:t>
      </w:r>
      <w:r w:rsidRPr="00E7010A">
        <w:rPr>
          <w:i/>
          <w:lang w:val="en-US"/>
        </w:rPr>
        <w:t>The Old Javanese Ramayana: text, history and culture</w:t>
      </w:r>
      <w:r w:rsidRPr="00E7010A">
        <w:rPr>
          <w:lang w:val="en-US"/>
        </w:rPr>
        <w:t>, Jakarta, May 2009.</w:t>
      </w:r>
      <w:r w:rsidRPr="00E7010A">
        <w:rPr>
          <w:lang w:val="en-US"/>
        </w:rPr>
        <w:tab/>
      </w:r>
    </w:p>
    <w:p w14:paraId="3D368711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 w:rsidRPr="00060794">
        <w:rPr>
          <w:szCs w:val="26"/>
          <w:lang w:val="en-US"/>
        </w:rPr>
        <w:t xml:space="preserve">—— 2011:  “The Grand Finale: the </w:t>
      </w:r>
      <w:r w:rsidRPr="00060794">
        <w:rPr>
          <w:i/>
          <w:szCs w:val="26"/>
          <w:lang w:val="en-US"/>
        </w:rPr>
        <w:t>Uttarakanda</w:t>
      </w:r>
      <w:r w:rsidRPr="00060794">
        <w:rPr>
          <w:szCs w:val="26"/>
          <w:lang w:val="en-US"/>
        </w:rPr>
        <w:t xml:space="preserve"> of the Loro Jonggrang temple complex</w:t>
      </w:r>
      <w:r w:rsidRPr="00060794">
        <w:rPr>
          <w:szCs w:val="26"/>
        </w:rPr>
        <w:t>”, in Acri, Creese and Griffiths 2011: 149-74.</w:t>
      </w:r>
    </w:p>
    <w:p w14:paraId="6FE8728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060794">
        <w:rPr>
          <w:szCs w:val="26"/>
        </w:rPr>
        <w:t xml:space="preserve">Loizeau, Rachel 2010:  “Tataka, Shurpanakha and Kabandha: the forest runners of the </w:t>
      </w:r>
      <w:r w:rsidRPr="00060794">
        <w:rPr>
          <w:i/>
          <w:szCs w:val="26"/>
        </w:rPr>
        <w:t>Ramayana</w:t>
      </w:r>
      <w:r w:rsidRPr="00060794">
        <w:rPr>
          <w:szCs w:val="26"/>
        </w:rPr>
        <w:t>, 5th-13th centuries”,  in Krishnan 2010: 80-89.</w:t>
      </w:r>
    </w:p>
    <w:p w14:paraId="437DF58A" w14:textId="77777777" w:rsidR="00F74F7D" w:rsidRPr="007D10E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306798">
        <w:rPr>
          <w:color w:val="000000"/>
          <w:lang w:val="en-US"/>
        </w:rPr>
        <w:t>Lokesh Chandra</w:t>
      </w:r>
      <w:r w:rsidRPr="00306798">
        <w:rPr>
          <w:rFonts w:eastAsia="Gentium Basic"/>
          <w:color w:val="000000"/>
        </w:rPr>
        <w:t xml:space="preserve"> 1977:  “Ramayana, the epic of Asia”, </w:t>
      </w:r>
      <w:r w:rsidRPr="00306798">
        <w:rPr>
          <w:rFonts w:eastAsia="Gentium Basic"/>
          <w:i/>
          <w:color w:val="000000"/>
        </w:rPr>
        <w:t>Darshana International</w:t>
      </w:r>
      <w:r w:rsidRPr="00306798">
        <w:rPr>
          <w:rFonts w:eastAsia="Gentium Basic"/>
          <w:color w:val="000000"/>
        </w:rPr>
        <w:t xml:space="preserve"> </w:t>
      </w:r>
      <w:r w:rsidRPr="00306798">
        <w:rPr>
          <w:rFonts w:eastAsia="Gentium Basic"/>
          <w:i/>
          <w:color w:val="000000"/>
        </w:rPr>
        <w:t xml:space="preserve">(Moradabad) </w:t>
      </w:r>
      <w:r w:rsidRPr="00306798">
        <w:rPr>
          <w:rFonts w:eastAsia="Gentium Basic"/>
          <w:color w:val="000000"/>
        </w:rPr>
        <w:t>17.2 (Apr 1977): 43-46.  [repr. in Raghavan 1980: 647-52</w:t>
      </w:r>
      <w:r>
        <w:rPr>
          <w:rFonts w:eastAsia="Gentium Basic"/>
          <w:color w:val="000000"/>
        </w:rPr>
        <w:t>]</w:t>
      </w:r>
    </w:p>
    <w:p w14:paraId="524182F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Mair, Victor H. 1989:  “Suen Wu-Kung = Hanumat?: the progress of a scholarly debate”, in </w:t>
      </w:r>
      <w:r w:rsidRPr="00306798">
        <w:rPr>
          <w:i/>
          <w:iCs/>
          <w:color w:val="000000"/>
        </w:rPr>
        <w:t>Proceedings of the Second International Conference on Sinology</w:t>
      </w:r>
      <w:r w:rsidRPr="00306798">
        <w:rPr>
          <w:color w:val="000000"/>
        </w:rPr>
        <w:t xml:space="preserve"> (Taipei: Academia Sinica):</w:t>
      </w:r>
      <w:r w:rsidRPr="00306798">
        <w:rPr>
          <w:rFonts w:eastAsia="Gentium Basic"/>
          <w:color w:val="000000"/>
        </w:rPr>
        <w:t xml:space="preserve"> 659-752.</w:t>
      </w:r>
    </w:p>
    <w:p w14:paraId="364A947A" w14:textId="77777777" w:rsidR="00F74F7D" w:rsidRPr="0030679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Martini, François 1938:  “En Marge du Ramayana Cambodgien” </w:t>
      </w:r>
      <w:r w:rsidRPr="00306798">
        <w:rPr>
          <w:rFonts w:eastAsia="Gentium Basic"/>
          <w:i/>
          <w:color w:val="000000"/>
        </w:rPr>
        <w:t>BEFEO</w:t>
      </w:r>
      <w:r w:rsidRPr="00306798">
        <w:rPr>
          <w:rFonts w:eastAsia="Gentium Basic"/>
          <w:color w:val="000000"/>
        </w:rPr>
        <w:t xml:space="preserve"> 38 pp. 285-95.</w:t>
      </w:r>
      <w:r w:rsidRPr="00306798">
        <w:rPr>
          <w:rFonts w:eastAsia="Gentium Basic"/>
          <w:b/>
          <w:color w:val="000000"/>
        </w:rPr>
        <w:br/>
      </w:r>
      <w:r w:rsidRPr="00306798">
        <w:rPr>
          <w:rFonts w:eastAsia="Gentium Basic"/>
          <w:color w:val="000000"/>
        </w:rPr>
        <w:t xml:space="preserve">[continued under same title in </w:t>
      </w:r>
      <w:r w:rsidRPr="00306798">
        <w:rPr>
          <w:rFonts w:eastAsia="Gentium Basic"/>
          <w:i/>
          <w:color w:val="000000"/>
        </w:rPr>
        <w:t>JA</w:t>
      </w:r>
      <w:r w:rsidRPr="00306798">
        <w:rPr>
          <w:rFonts w:eastAsia="Gentium Basic"/>
          <w:color w:val="000000"/>
        </w:rPr>
        <w:t xml:space="preserve"> 238: 81-90]</w:t>
      </w:r>
      <w:r w:rsidRPr="00306798">
        <w:rPr>
          <w:rFonts w:eastAsia="Gentium Basic"/>
          <w:b/>
          <w:color w:val="000000"/>
        </w:rPr>
        <w:t xml:space="preserve"> </w:t>
      </w:r>
      <w:r w:rsidRPr="00306798">
        <w:rPr>
          <w:rFonts w:eastAsia="Gentium Basic"/>
          <w:color w:val="000000"/>
        </w:rPr>
        <w:t xml:space="preserve">(repr. as </w:t>
      </w:r>
      <w:r w:rsidRPr="00306798">
        <w:rPr>
          <w:rFonts w:eastAsia="Gentium Basic"/>
          <w:i/>
          <w:color w:val="000000"/>
        </w:rPr>
        <w:t>En Marge du Ramayana Cambodgien</w:t>
      </w:r>
      <w:r w:rsidRPr="00306798">
        <w:rPr>
          <w:rFonts w:eastAsia="Gentium Basic"/>
          <w:color w:val="000000"/>
        </w:rPr>
        <w:t xml:space="preserve"> (Paris: Librairie Orientaliste Paul Geuthner, 1950) [???</w:t>
      </w:r>
      <w:r w:rsidRPr="00306798">
        <w:rPr>
          <w:rFonts w:eastAsia="Gentium Basic"/>
          <w:i/>
          <w:color w:val="000000"/>
        </w:rPr>
        <w:t xml:space="preserve"> both articles </w:t>
      </w:r>
      <w:r w:rsidRPr="00306798">
        <w:rPr>
          <w:rFonts w:eastAsia="Gentium Basic"/>
          <w:color w:val="000000"/>
        </w:rPr>
        <w:t>??].</w:t>
      </w:r>
    </w:p>
    <w:p w14:paraId="662ED61F" w14:textId="77777777" w:rsidR="00F74F7D" w:rsidRPr="00306798" w:rsidRDefault="00F74F7D" w:rsidP="00F74F7D">
      <w:pPr>
        <w:tabs>
          <w:tab w:val="right" w:pos="9000"/>
        </w:tabs>
        <w:spacing w:after="80"/>
        <w:ind w:left="720" w:hanging="72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1950:  “En marge du Ramayana Cambodgien”, </w:t>
      </w:r>
      <w:r w:rsidRPr="00306798">
        <w:rPr>
          <w:rFonts w:eastAsia="Gentium Basic"/>
          <w:i/>
          <w:color w:val="000000"/>
        </w:rPr>
        <w:t>JA</w:t>
      </w:r>
      <w:r w:rsidRPr="00306798">
        <w:rPr>
          <w:rFonts w:eastAsia="Gentium Basic"/>
          <w:color w:val="000000"/>
        </w:rPr>
        <w:t xml:space="preserve"> 238: 81-90 [</w:t>
      </w:r>
      <w:r w:rsidRPr="00306798">
        <w:rPr>
          <w:rFonts w:eastAsia="Gentium Basic"/>
          <w:i/>
          <w:color w:val="000000"/>
        </w:rPr>
        <w:t>continuation of Martini 1938</w:t>
      </w:r>
      <w:r w:rsidRPr="00306798">
        <w:rPr>
          <w:rFonts w:eastAsia="Gentium Basic"/>
          <w:color w:val="000000"/>
        </w:rPr>
        <w:t>].</w:t>
      </w:r>
    </w:p>
    <w:p w14:paraId="2DD9603E" w14:textId="77777777" w:rsidR="00F74F7D" w:rsidRPr="00306798" w:rsidRDefault="00F74F7D" w:rsidP="00F74F7D">
      <w:pPr>
        <w:tabs>
          <w:tab w:val="right" w:pos="8986"/>
        </w:tabs>
        <w:spacing w:after="80"/>
        <w:ind w:left="720" w:hanging="72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1952:  “Note sur l’empreinte du bouddhisme dans la version cambodgienne du Ramayana”, </w:t>
      </w:r>
      <w:r w:rsidRPr="00306798">
        <w:rPr>
          <w:rFonts w:eastAsia="Gentium Basic"/>
          <w:i/>
          <w:color w:val="000000"/>
        </w:rPr>
        <w:t>JA</w:t>
      </w:r>
      <w:r w:rsidRPr="00306798">
        <w:rPr>
          <w:rFonts w:eastAsia="Gentium Basic"/>
          <w:color w:val="000000"/>
        </w:rPr>
        <w:t xml:space="preserve"> 240: 67-70.</w:t>
      </w:r>
    </w:p>
    <w:p w14:paraId="074E0378" w14:textId="77777777" w:rsidR="00F74F7D" w:rsidRDefault="00F74F7D" w:rsidP="00F74F7D">
      <w:pPr>
        <w:tabs>
          <w:tab w:val="right" w:pos="9000"/>
        </w:tabs>
        <w:spacing w:after="80"/>
        <w:ind w:left="720" w:hanging="72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1961:  “Quelques notes sur le Rāmker”, </w:t>
      </w:r>
      <w:r w:rsidRPr="00306798">
        <w:rPr>
          <w:rFonts w:eastAsia="Gentium Basic"/>
          <w:i/>
          <w:color w:val="000000"/>
        </w:rPr>
        <w:t>AA</w:t>
      </w:r>
      <w:r w:rsidRPr="00306798">
        <w:rPr>
          <w:rFonts w:eastAsia="Gentium Basic"/>
          <w:color w:val="000000"/>
        </w:rPr>
        <w:t xml:space="preserve"> 24: 351-62.</w:t>
      </w:r>
    </w:p>
    <w:p w14:paraId="56E7B70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and Ginette Martini 1978:  </w:t>
      </w:r>
      <w:r w:rsidRPr="00306798">
        <w:rPr>
          <w:rFonts w:eastAsia="Gentium Basic"/>
          <w:i/>
          <w:color w:val="000000"/>
        </w:rPr>
        <w:t>La Gloire de Rama: Rāmāyaṇa Cambodgien</w:t>
      </w:r>
      <w:r w:rsidRPr="00306798">
        <w:rPr>
          <w:rFonts w:eastAsia="Gentium Basic"/>
          <w:color w:val="000000"/>
        </w:rPr>
        <w:t>, Collection ‘Le Monde indien’ 3 (Paris: Belles lettres).</w:t>
      </w:r>
    </w:p>
    <w:p w14:paraId="1264AC3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306798">
        <w:rPr>
          <w:rFonts w:eastAsia="Gentium Basic"/>
          <w:color w:val="000000"/>
        </w:rPr>
        <w:t xml:space="preserve">Maxwell, William E. (ed.) 1886:  “Sri Rama, a Fairy Tale told by a Malay Rhapsodist”, </w:t>
      </w:r>
      <w:r w:rsidRPr="00306798">
        <w:rPr>
          <w:rFonts w:eastAsia="Gentium Basic"/>
          <w:i/>
          <w:color w:val="000000"/>
        </w:rPr>
        <w:t>JStraits Branch</w:t>
      </w:r>
      <w:r w:rsidRPr="00306798">
        <w:rPr>
          <w:rFonts w:eastAsia="Gentium Basic"/>
          <w:color w:val="000000"/>
        </w:rPr>
        <w:t xml:space="preserve"> 17: ([unpaged] text), 87-115 (Preface</w:t>
      </w:r>
      <w:r w:rsidRPr="00306798">
        <w:rPr>
          <w:rFonts w:eastAsia="Gentium Basic"/>
          <w:color w:val="000000"/>
          <w:vertAlign w:val="superscript"/>
        </w:rPr>
        <w:t xml:space="preserve"> </w:t>
      </w:r>
      <w:r w:rsidRPr="00306798">
        <w:rPr>
          <w:rFonts w:eastAsia="Gentium Basic"/>
          <w:color w:val="000000"/>
        </w:rPr>
        <w:t>/</w:t>
      </w:r>
      <w:r w:rsidRPr="00306798">
        <w:rPr>
          <w:rFonts w:eastAsia="Gentium Basic"/>
          <w:color w:val="000000"/>
          <w:vertAlign w:val="superscript"/>
        </w:rPr>
        <w:t xml:space="preserve"> </w:t>
      </w:r>
      <w:r w:rsidRPr="00306798">
        <w:rPr>
          <w:rFonts w:eastAsia="Gentium Basic"/>
          <w:color w:val="000000"/>
        </w:rPr>
        <w:t>summary)</w:t>
      </w:r>
      <w:r>
        <w:rPr>
          <w:rFonts w:eastAsia="Gentium Basic"/>
          <w:b/>
          <w:color w:val="000000"/>
        </w:rPr>
        <w:t>;</w:t>
      </w:r>
      <w:r w:rsidRPr="00306798">
        <w:rPr>
          <w:rFonts w:eastAsia="Gentium Basic"/>
          <w:color w:val="000000"/>
        </w:rPr>
        <w:t xml:space="preserve"> repr. 1910: </w:t>
      </w:r>
      <w:r w:rsidRPr="00306798">
        <w:rPr>
          <w:rFonts w:eastAsia="Gentium Basic"/>
          <w:i/>
          <w:color w:val="000000"/>
        </w:rPr>
        <w:t>JStraits Branch</w:t>
      </w:r>
      <w:r w:rsidRPr="00306798">
        <w:rPr>
          <w:rFonts w:eastAsia="Gentium Basic"/>
          <w:color w:val="000000"/>
        </w:rPr>
        <w:t xml:space="preserve"> 55: 1-24 (Preface</w:t>
      </w:r>
      <w:r w:rsidRPr="00306798">
        <w:rPr>
          <w:rFonts w:eastAsia="Gentium Basic"/>
          <w:color w:val="000000"/>
          <w:vertAlign w:val="superscript"/>
        </w:rPr>
        <w:t xml:space="preserve"> </w:t>
      </w:r>
      <w:r w:rsidRPr="00306798">
        <w:rPr>
          <w:rFonts w:eastAsia="Gentium Basic"/>
          <w:color w:val="000000"/>
        </w:rPr>
        <w:t>/</w:t>
      </w:r>
      <w:r w:rsidRPr="00306798">
        <w:rPr>
          <w:rFonts w:eastAsia="Gentium Basic"/>
          <w:color w:val="000000"/>
          <w:vertAlign w:val="superscript"/>
        </w:rPr>
        <w:t xml:space="preserve"> </w:t>
      </w:r>
      <w:r w:rsidRPr="00306798">
        <w:rPr>
          <w:rFonts w:eastAsia="Gentium Basic"/>
          <w:color w:val="000000"/>
        </w:rPr>
        <w:t>summary), 24-99 (text, romanised by R.O. Winstedt).</w:t>
      </w:r>
    </w:p>
    <w:p w14:paraId="3B2F36F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Mehta, Julie B. 2004:  “The </w:t>
      </w:r>
      <w:r w:rsidRPr="00306798">
        <w:rPr>
          <w:rFonts w:eastAsia="Gentium Basic"/>
          <w:i/>
          <w:color w:val="000000"/>
        </w:rPr>
        <w:t>Rāmāyaṇa</w:t>
      </w:r>
      <w:r w:rsidRPr="00306798">
        <w:rPr>
          <w:rFonts w:eastAsia="Gentium Basic"/>
          <w:color w:val="000000"/>
        </w:rPr>
        <w:t xml:space="preserve"> in the Arts of Thailand and Cambodia”, in Bose 2004: 323-34</w:t>
      </w:r>
      <w:r>
        <w:rPr>
          <w:rFonts w:eastAsia="Gentium Basic"/>
          <w:color w:val="000000"/>
        </w:rPr>
        <w:t>.</w:t>
      </w:r>
    </w:p>
    <w:p w14:paraId="1D5D3133" w14:textId="77777777" w:rsidR="00F74F7D" w:rsidRPr="0030679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>van der Molen, Willem 1995:  “Who wrote Sītā’s letter?  problems of interpolation in the Old Javanese Rāmāyaṇa”, (?unpublished) paper presented at the 12th International Rāmāyaṇa conference, Leiden.</w:t>
      </w:r>
      <w:r w:rsidRPr="00306798">
        <w:rPr>
          <w:rFonts w:eastAsia="Gentium Basic"/>
          <w:color w:val="000000"/>
        </w:rPr>
        <w:tab/>
      </w:r>
    </w:p>
    <w:p w14:paraId="1B35283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>
        <w:rPr>
          <w:szCs w:val="26"/>
          <w:lang w:val="en-US"/>
        </w:rPr>
        <w:t xml:space="preserve">—— </w:t>
      </w:r>
      <w:r w:rsidRPr="00060794">
        <w:rPr>
          <w:szCs w:val="26"/>
          <w:lang w:val="en-US"/>
        </w:rPr>
        <w:t xml:space="preserve">2003:  “Rama and Sita in Wonoboyo”, </w:t>
      </w:r>
      <w:r w:rsidRPr="007973EA">
        <w:rPr>
          <w:i/>
          <w:color w:val="000000"/>
        </w:rPr>
        <w:t xml:space="preserve">Bijdragen Tot de Taal-, Land- en Volkenkunde van Nederlandsch-Indië </w:t>
      </w:r>
      <w:r w:rsidRPr="00060794">
        <w:rPr>
          <w:szCs w:val="26"/>
          <w:lang w:val="en-US"/>
        </w:rPr>
        <w:t>159.2-3: 389-403.</w:t>
      </w:r>
    </w:p>
    <w:p w14:paraId="61550379" w14:textId="77777777" w:rsidR="00F74F7D" w:rsidRPr="0030679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Style w:val="searchword"/>
        </w:rPr>
        <w:t xml:space="preserve">Morgenroth, </w:t>
      </w:r>
      <w:r>
        <w:t>Wol</w:t>
      </w:r>
      <w:r w:rsidRPr="00F428FC">
        <w:rPr>
          <w:color w:val="002060"/>
        </w:rPr>
        <w:t>fgang</w:t>
      </w:r>
      <w:r>
        <w:rPr>
          <w:color w:val="002060"/>
        </w:rPr>
        <w:t xml:space="preserve"> (ed.)</w:t>
      </w:r>
      <w:r w:rsidRPr="00F428FC">
        <w:rPr>
          <w:color w:val="002060"/>
        </w:rPr>
        <w:t xml:space="preserve"> 1986:</w:t>
      </w:r>
      <w:r>
        <w:rPr>
          <w:color w:val="002060"/>
        </w:rPr>
        <w:t xml:space="preserve"> </w:t>
      </w:r>
      <w:r>
        <w:rPr>
          <w:i/>
          <w:color w:val="002060"/>
        </w:rPr>
        <w:t xml:space="preserve">Sanskrit and world culture. </w:t>
      </w:r>
      <w:r>
        <w:rPr>
          <w:color w:val="002060"/>
        </w:rPr>
        <w:t xml:space="preserve">Proceedings of the 4th WSC, Weimar, May 23-30, 1979 </w:t>
      </w:r>
      <w:r w:rsidRPr="00F428FC">
        <w:rPr>
          <w:color w:val="002060"/>
        </w:rPr>
        <w:t>(Berlin: Akademie-Verlag)</w:t>
      </w:r>
      <w:r>
        <w:rPr>
          <w:color w:val="002060"/>
        </w:rPr>
        <w:t>.</w:t>
      </w:r>
    </w:p>
    <w:p w14:paraId="157320F6" w14:textId="77777777" w:rsidR="00F74F7D" w:rsidRPr="00BA4C9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>
        <w:rPr>
          <w:rFonts w:eastAsia="Gentium Basic"/>
          <w:color w:val="000000"/>
        </w:rPr>
        <w:t>M</w:t>
      </w:r>
      <w:r w:rsidRPr="00306798">
        <w:rPr>
          <w:rFonts w:eastAsia="Gentium Basic"/>
          <w:color w:val="000000"/>
        </w:rPr>
        <w:t xml:space="preserve">oussay, </w:t>
      </w:r>
      <w:r w:rsidRPr="00306798">
        <w:rPr>
          <w:color w:val="000000"/>
        </w:rPr>
        <w:t>Gérard</w:t>
      </w:r>
      <w:r w:rsidRPr="00306798">
        <w:rPr>
          <w:rFonts w:eastAsia="Gentium Basic"/>
          <w:color w:val="000000"/>
        </w:rPr>
        <w:t xml:space="preserve"> 1976: “</w:t>
      </w:r>
      <w:r w:rsidRPr="00306798">
        <w:rPr>
          <w:color w:val="000000"/>
        </w:rPr>
        <w:t>Pram Dit Pram Lak:</w:t>
      </w:r>
      <w:r w:rsidRPr="00306798">
        <w:rPr>
          <w:rFonts w:eastAsia="Gentium Basic"/>
          <w:color w:val="000000"/>
        </w:rPr>
        <w:t xml:space="preserve"> la geste de Rāma chez les Cam”, in </w:t>
      </w:r>
      <w:r w:rsidRPr="00306798">
        <w:rPr>
          <w:rFonts w:eastAsia="Gentium Basic"/>
          <w:i/>
          <w:color w:val="000000"/>
        </w:rPr>
        <w:t>Actes du XXIX</w:t>
      </w:r>
      <w:r w:rsidRPr="00306798">
        <w:rPr>
          <w:rFonts w:eastAsia="Gentium Basic"/>
          <w:i/>
          <w:color w:val="000000"/>
          <w:vertAlign w:val="superscript"/>
        </w:rPr>
        <w:t>e</w:t>
      </w:r>
      <w:r w:rsidRPr="00306798">
        <w:rPr>
          <w:rFonts w:eastAsia="Gentium Basic"/>
          <w:i/>
          <w:color w:val="000000"/>
        </w:rPr>
        <w:t xml:space="preserve"> Congrès international des Orientalistes, Paris, 1973: Asie du Sud-est continentale, </w:t>
      </w:r>
      <w:r w:rsidRPr="00306798">
        <w:rPr>
          <w:rFonts w:eastAsia="Gentium Basic"/>
          <w:i/>
          <w:color w:val="000000"/>
        </w:rPr>
        <w:br/>
      </w:r>
      <w:r w:rsidRPr="00306798">
        <w:rPr>
          <w:rFonts w:eastAsia="Gentium Basic"/>
          <w:color w:val="000000"/>
        </w:rPr>
        <w:t>3 vols (Paris: L’Asiatheque): II, 131-35.</w:t>
      </w:r>
    </w:p>
    <w:p w14:paraId="7CC4355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060794">
        <w:rPr>
          <w:szCs w:val="26"/>
        </w:rPr>
        <w:lastRenderedPageBreak/>
        <w:t xml:space="preserve">Mus, Paul 1928:  “L’inscription à Vālmīki de Prakāçadharma (Trà-kiệu)”, </w:t>
      </w:r>
      <w:r w:rsidRPr="002B18E2">
        <w:rPr>
          <w:i/>
          <w:color w:val="000000"/>
          <w:szCs w:val="24"/>
        </w:rPr>
        <w:t>Bulletin de l’École Française d’Extrême Orient</w:t>
      </w:r>
      <w:r w:rsidRPr="00060794">
        <w:rPr>
          <w:szCs w:val="26"/>
        </w:rPr>
        <w:t xml:space="preserve"> 28: 147-52.</w:t>
      </w:r>
      <w:r w:rsidRPr="00060794">
        <w:rPr>
          <w:szCs w:val="26"/>
        </w:rPr>
        <w:tab/>
      </w:r>
    </w:p>
    <w:p w14:paraId="0E3F186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  <w:lang w:val="en-US"/>
        </w:rPr>
      </w:pPr>
      <w:r w:rsidRPr="006A6A7C">
        <w:rPr>
          <w:rFonts w:eastAsia="Gentium Basic" w:cs="Gentium Basic"/>
          <w:szCs w:val="24"/>
        </w:rPr>
        <w:t xml:space="preserve">Narayanan, Vasudha 2013:  “Who is the strong-armed monkey who churns the ocean of milk?”, </w:t>
      </w:r>
      <w:r w:rsidRPr="006A6A7C">
        <w:rPr>
          <w:rFonts w:eastAsia="Gentium Basic" w:cs="Gentium Basic"/>
          <w:i/>
          <w:szCs w:val="24"/>
        </w:rPr>
        <w:t>Udaya: Journal of Khmer Studies</w:t>
      </w:r>
      <w:r w:rsidRPr="006A6A7C">
        <w:rPr>
          <w:rFonts w:eastAsia="Gentium Basic" w:cs="Gentium Basic"/>
          <w:szCs w:val="24"/>
        </w:rPr>
        <w:t xml:space="preserve"> 11:  3-28.</w:t>
      </w:r>
      <w:r w:rsidRPr="006A6A7C">
        <w:rPr>
          <w:rFonts w:eastAsia="Gentium Basic" w:cs="Gentium Basic"/>
          <w:szCs w:val="24"/>
        </w:rPr>
        <w:tab/>
      </w:r>
    </w:p>
    <w:p w14:paraId="2597300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  <w:lang w:val="en-US"/>
        </w:rPr>
      </w:pPr>
      <w:r w:rsidRPr="00306798">
        <w:rPr>
          <w:rFonts w:eastAsia="Gentium Basic"/>
          <w:color w:val="000000"/>
        </w:rPr>
        <w:t xml:space="preserve">Nihom, Max 1996:  “Old Javanese Rāmāyaṇa 25.25 and 24.117ab: a study in literature and Pāśupata Śaivism”, </w:t>
      </w:r>
      <w:r w:rsidRPr="00306798">
        <w:rPr>
          <w:rFonts w:eastAsia="Gentium Basic"/>
          <w:i/>
          <w:color w:val="000000"/>
        </w:rPr>
        <w:t>AS</w:t>
      </w:r>
      <w:r w:rsidRPr="00306798">
        <w:rPr>
          <w:rFonts w:eastAsia="Gentium Basic"/>
          <w:color w:val="000000"/>
        </w:rPr>
        <w:t xml:space="preserve"> 50: 653-71.</w:t>
      </w:r>
    </w:p>
    <w:p w14:paraId="341B7BB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  <w:lang w:bidi="x-none"/>
        </w:rPr>
      </w:pPr>
      <w:r w:rsidRPr="00306798">
        <w:rPr>
          <w:rFonts w:eastAsia="Gentium Basic"/>
          <w:color w:val="000000"/>
          <w:lang w:bidi="x-none"/>
        </w:rPr>
        <w:t xml:space="preserve">Noorduyn, J. 1971:  “Traces of an Old Sundanese Ramayana Tradition”, </w:t>
      </w:r>
      <w:r w:rsidRPr="00306798">
        <w:rPr>
          <w:rFonts w:eastAsia="Gentium Basic"/>
          <w:i/>
          <w:color w:val="000000"/>
          <w:lang w:bidi="x-none"/>
        </w:rPr>
        <w:t>Indonesia</w:t>
      </w:r>
      <w:r w:rsidRPr="00306798">
        <w:rPr>
          <w:rFonts w:eastAsia="Gentium Basic"/>
          <w:color w:val="000000"/>
          <w:lang w:bidi="x-none"/>
        </w:rPr>
        <w:t xml:space="preserve"> 12: 151-57.</w:t>
      </w:r>
    </w:p>
    <w:p w14:paraId="1D6664F7" w14:textId="77777777" w:rsidR="00F74F7D" w:rsidRPr="005D46D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  <w:lang w:val="en-US"/>
        </w:rPr>
      </w:pPr>
      <w:r>
        <w:rPr>
          <w:szCs w:val="26"/>
        </w:rPr>
        <w:t>——</w:t>
      </w:r>
      <w:r w:rsidRPr="00060794">
        <w:rPr>
          <w:szCs w:val="26"/>
        </w:rPr>
        <w:t xml:space="preserve"> and A. Teeuw (ed. and trans.) 2006:  </w:t>
      </w:r>
      <w:r w:rsidRPr="00060794">
        <w:rPr>
          <w:i/>
          <w:szCs w:val="26"/>
        </w:rPr>
        <w:t xml:space="preserve">Three Old Sundanese Poems, </w:t>
      </w:r>
      <w:r w:rsidRPr="00060794">
        <w:rPr>
          <w:szCs w:val="26"/>
        </w:rPr>
        <w:t>Bibliotheca Indonesica 29 (Leiden: KITLV).</w:t>
      </w:r>
    </w:p>
    <w:p w14:paraId="7C3C1BC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Ohno, Toru 1994:  “The Burmese versions of the Rama story and their peculiarities”, in </w:t>
      </w:r>
      <w:r w:rsidRPr="00306798">
        <w:rPr>
          <w:rFonts w:eastAsia="Gentium Basic"/>
          <w:i/>
          <w:color w:val="000000"/>
        </w:rPr>
        <w:t>Tradition and modernity in Myanmar: proceedings of an international conference held in Berlin from May 7th to May 9th, 1993</w:t>
      </w:r>
      <w:r w:rsidRPr="00306798">
        <w:rPr>
          <w:rFonts w:eastAsia="Gentium Basic"/>
          <w:color w:val="000000"/>
        </w:rPr>
        <w:t>, ed. by Uta Gartner and Jens Lorenz, 2 vols: II, 305</w:t>
      </w:r>
      <w:r w:rsidRPr="00306798">
        <w:rPr>
          <w:rFonts w:eastAsia="Gentium Basic"/>
          <w:color w:val="000000"/>
        </w:rPr>
        <w:noBreakHyphen/>
        <w:t>26.</w:t>
      </w:r>
    </w:p>
    <w:p w14:paraId="29020559" w14:textId="77777777" w:rsidR="00F74F7D" w:rsidRPr="007355E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t>——</w:t>
      </w:r>
      <w:r w:rsidRPr="007355E4">
        <w:t xml:space="preserve"> 1995 (1):  “An Epitome of the Mon version of Rama story”, unpublished (?) paper delivered at Leiden Rāmāyaṇa Conference.</w:t>
      </w:r>
      <w:r w:rsidRPr="007355E4">
        <w:tab/>
        <w:t xml:space="preserve"> </w:t>
      </w:r>
    </w:p>
    <w:p w14:paraId="4D93E46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szCs w:val="22"/>
        </w:rPr>
        <w:t>——</w:t>
      </w:r>
      <w:r w:rsidRPr="00AF00AD">
        <w:rPr>
          <w:szCs w:val="22"/>
        </w:rPr>
        <w:t xml:space="preserve"> 1995 (2):  “Some features of the Mon Rama story”, in </w:t>
      </w:r>
      <w:r w:rsidRPr="00AF00AD">
        <w:rPr>
          <w:i/>
          <w:szCs w:val="22"/>
        </w:rPr>
        <w:t>Silver Jubilee Special Lectures</w:t>
      </w:r>
      <w:r w:rsidRPr="00AF00AD">
        <w:rPr>
          <w:szCs w:val="22"/>
        </w:rPr>
        <w:t>, ed. by R. Vijayalakshmy, 234-50 (Madras: International Institute of Tamil Studies).</w:t>
      </w:r>
      <w:r w:rsidRPr="00AF00AD">
        <w:rPr>
          <w:szCs w:val="22"/>
        </w:rPr>
        <w:tab/>
      </w:r>
      <w:r w:rsidRPr="007355E4">
        <w:rPr>
          <w:b/>
        </w:rPr>
        <w:br/>
      </w:r>
      <w:r w:rsidRPr="00EB2604">
        <w:rPr>
          <w:color w:val="000000"/>
        </w:rPr>
        <w:t>[</w:t>
      </w:r>
      <w:r w:rsidRPr="00EB2604">
        <w:rPr>
          <w:i/>
          <w:color w:val="000000"/>
        </w:rPr>
        <w:t>Ohno 1995 (1) and (2) are largely identical, partly rearranged, except that:</w:t>
      </w:r>
      <w:r w:rsidRPr="00EB2604">
        <w:rPr>
          <w:i/>
          <w:color w:val="000000"/>
        </w:rPr>
        <w:br/>
        <w:t>(1) contains detailed synopsis of Mon Rm absent from (2), and</w:t>
      </w:r>
      <w:r w:rsidRPr="00EB2604">
        <w:rPr>
          <w:i/>
          <w:color w:val="000000"/>
        </w:rPr>
        <w:br/>
        <w:t>(2) contains background information on Mon history and culture absent from (1)</w:t>
      </w:r>
      <w:r w:rsidRPr="00EB2604">
        <w:rPr>
          <w:color w:val="000000"/>
        </w:rPr>
        <w:t>]</w:t>
      </w:r>
    </w:p>
    <w:p w14:paraId="3DADF85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pacing w:val="-6"/>
        </w:rPr>
      </w:pPr>
      <w:r>
        <w:t xml:space="preserve">—— </w:t>
      </w:r>
      <w:r w:rsidRPr="008A43D0">
        <w:rPr>
          <w:rFonts w:ascii="Arial Unicode MS" w:hAnsi="Arial Unicode MS"/>
          <w:sz w:val="22"/>
        </w:rPr>
        <w:t>大野徹</w:t>
      </w:r>
      <w:r>
        <w:t xml:space="preserve"> 1996 (3): </w:t>
      </w:r>
      <w:r w:rsidRPr="008A43D0">
        <w:t>"</w:t>
      </w:r>
      <w:r w:rsidRPr="008A43D0">
        <w:rPr>
          <w:rFonts w:ascii="Arial Unicode MS" w:hAnsi="Arial Unicode MS"/>
          <w:sz w:val="20"/>
        </w:rPr>
        <w:t>モン語版ラーマーヤナ「ロイク・サモイン・ラーム」の特徴</w:t>
      </w:r>
      <w:r>
        <w:t xml:space="preserve">  Salient Features of the Mon Version of the Rama Story" </w:t>
      </w:r>
      <w:r w:rsidRPr="006C0540">
        <w:rPr>
          <w:rFonts w:ascii="Arial Unicode MS" w:hAnsi="Arial Unicode MS"/>
          <w:sz w:val="22"/>
        </w:rPr>
        <w:t>東南アジア研究</w:t>
      </w:r>
      <w:r>
        <w:t xml:space="preserve"> </w:t>
      </w:r>
      <w:r>
        <w:rPr>
          <w:i/>
        </w:rPr>
        <w:t>Tōnan Ajia Kenkyū</w:t>
      </w:r>
      <w:r>
        <w:t xml:space="preserve"> 34.2: 370-386.</w:t>
      </w:r>
      <w:r>
        <w:tab/>
      </w:r>
      <w:r w:rsidRPr="00060794">
        <w:t>[</w:t>
      </w:r>
      <w:r w:rsidRPr="00060794">
        <w:rPr>
          <w:i/>
        </w:rPr>
        <w:t xml:space="preserve">in </w:t>
      </w:r>
      <w:r w:rsidRPr="00060794">
        <w:rPr>
          <w:i/>
          <w:spacing w:val="-6"/>
        </w:rPr>
        <w:t>Japanese, English summary on pp. 370-71</w:t>
      </w:r>
      <w:r w:rsidRPr="00060794">
        <w:rPr>
          <w:spacing w:val="-6"/>
        </w:rPr>
        <w:t xml:space="preserve">] </w:t>
      </w:r>
    </w:p>
    <w:p w14:paraId="561C1E6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>
        <w:rPr>
          <w:rFonts w:eastAsia="Gentium Basic"/>
          <w:color w:val="000000"/>
        </w:rPr>
        <w:t>—— 1997 (2)</w:t>
      </w:r>
      <w:r w:rsidRPr="00306798">
        <w:rPr>
          <w:rFonts w:eastAsia="Gentium Basic"/>
          <w:color w:val="000000"/>
        </w:rPr>
        <w:t xml:space="preserve">:  “Burmese, Laosian and Yunnan Versions of Rama Story”, in </w:t>
      </w:r>
      <w:r w:rsidRPr="00306798">
        <w:rPr>
          <w:rFonts w:eastAsia="Gentium Basic"/>
          <w:i/>
          <w:color w:val="000000"/>
        </w:rPr>
        <w:t>Ramayana around the world,</w:t>
      </w:r>
      <w:r w:rsidRPr="00306798">
        <w:rPr>
          <w:rFonts w:eastAsia="Gentium Basic"/>
          <w:color w:val="000000"/>
        </w:rPr>
        <w:t xml:space="preserve"> ed. by L.P. Vyas (Delhi: BR Pub. Corp.): 31-48.</w:t>
      </w:r>
      <w:r w:rsidRPr="00060794">
        <w:rPr>
          <w:szCs w:val="26"/>
        </w:rPr>
        <w:t xml:space="preserve">—— (trans.) 1999:  </w:t>
      </w:r>
      <w:r w:rsidRPr="00060794">
        <w:rPr>
          <w:i/>
          <w:szCs w:val="26"/>
        </w:rPr>
        <w:t>A Study of Burmese Rama Story, with an English Translation from a duplicate Printing of the Original Palm Leaf Manuscript written in Burmese Language in 1233 year of Burmese Era (1871 A.D.)</w:t>
      </w:r>
      <w:r w:rsidRPr="00060794">
        <w:rPr>
          <w:szCs w:val="26"/>
        </w:rPr>
        <w:t xml:space="preserve"> (Osaka: Osaka University of Foreign Studies).</w:t>
      </w:r>
    </w:p>
    <w:p w14:paraId="0FC7539A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>
        <w:rPr>
          <w:szCs w:val="26"/>
        </w:rPr>
        <w:t xml:space="preserve">—— 1999 (2):  </w:t>
      </w:r>
      <w:r w:rsidRPr="00306798">
        <w:rPr>
          <w:rFonts w:eastAsia="Gentium Basic" w:cs="Gentium"/>
          <w:i/>
          <w:color w:val="000000"/>
        </w:rPr>
        <w:t>A Study of Burmese Rama Story, with an English Translation from a duplicate Printing of the Original Palm Leaf Manuscript written in Burmese Language in 1233 year of Burmese Era (1871 A.D.)</w:t>
      </w:r>
      <w:r w:rsidRPr="00306798">
        <w:rPr>
          <w:rFonts w:eastAsia="Gentium Basic" w:cs="Gentium"/>
          <w:color w:val="000000"/>
        </w:rPr>
        <w:t xml:space="preserve"> (Osaka: Osaka University of Foreign Studies).</w:t>
      </w:r>
    </w:p>
    <w:p w14:paraId="6CDEE9EC" w14:textId="77777777" w:rsidR="00F74F7D" w:rsidRPr="007C33B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601623">
        <w:rPr>
          <w:color w:val="000000"/>
        </w:rPr>
        <w:t xml:space="preserve">—— 2001:  “The Peculiar Features of ‘Phrommacak’ Ramayana”, in </w:t>
      </w:r>
      <w:r w:rsidRPr="00601623">
        <w:rPr>
          <w:i/>
          <w:color w:val="000000"/>
        </w:rPr>
        <w:t>The Ramayana and the New Challenges,</w:t>
      </w:r>
      <w:r>
        <w:rPr>
          <w:color w:val="000000"/>
        </w:rPr>
        <w:t xml:space="preserve"> ed. by L.</w:t>
      </w:r>
      <w:r w:rsidRPr="00601623">
        <w:rPr>
          <w:color w:val="000000"/>
        </w:rPr>
        <w:t xml:space="preserve">P. Vyas (Delhi: </w:t>
      </w:r>
      <w:r w:rsidRPr="002B18E2">
        <w:t xml:space="preserve"> </w:t>
      </w:r>
      <w:r w:rsidRPr="002B18E2">
        <w:rPr>
          <w:color w:val="000000"/>
          <w:szCs w:val="24"/>
        </w:rPr>
        <w:t>B.R. PC</w:t>
      </w:r>
      <w:r w:rsidRPr="002B18E2">
        <w:t>): 113-25.</w:t>
      </w:r>
    </w:p>
    <w:p w14:paraId="3EC0FEAB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060794">
        <w:rPr>
          <w:szCs w:val="26"/>
        </w:rPr>
        <w:t xml:space="preserve">Olsson, Ray A. (trans.) 1968:  </w:t>
      </w:r>
      <w:r w:rsidRPr="00060794">
        <w:rPr>
          <w:i/>
          <w:szCs w:val="26"/>
        </w:rPr>
        <w:t xml:space="preserve">The Ramakien: a prose translation of the Thai Ramayana </w:t>
      </w:r>
      <w:r w:rsidRPr="00060794">
        <w:rPr>
          <w:szCs w:val="26"/>
        </w:rPr>
        <w:t xml:space="preserve">(Bangkok: Praepittaya Co.)  [trans. largely based on Velder, </w:t>
      </w:r>
      <w:r w:rsidRPr="00060794">
        <w:rPr>
          <w:i/>
          <w:szCs w:val="26"/>
        </w:rPr>
        <w:t>Der Kampf der Dämonen</w:t>
      </w:r>
      <w:r w:rsidRPr="00060794">
        <w:rPr>
          <w:szCs w:val="26"/>
        </w:rPr>
        <w:t>].</w:t>
      </w:r>
    </w:p>
    <w:p w14:paraId="0CF6AA62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060794">
        <w:rPr>
          <w:szCs w:val="26"/>
        </w:rPr>
        <w:t xml:space="preserve">Overbeck, H. 1933:  “Hikayat Maharaja Ravana”, </w:t>
      </w:r>
      <w:r w:rsidRPr="00060794">
        <w:rPr>
          <w:i/>
          <w:szCs w:val="26"/>
        </w:rPr>
        <w:t>Journal of the Malay Branch of the Royal Asiatic Society</w:t>
      </w:r>
      <w:r w:rsidRPr="00060794">
        <w:rPr>
          <w:szCs w:val="26"/>
        </w:rPr>
        <w:t xml:space="preserve"> 11.2: 111-32.</w:t>
      </w:r>
    </w:p>
    <w:p w14:paraId="6DF3374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Pigeaud, Theodore G. Th. 1967-80:  </w:t>
      </w:r>
      <w:r w:rsidRPr="00306798">
        <w:rPr>
          <w:rFonts w:eastAsia="Gentium Basic"/>
          <w:i/>
          <w:color w:val="000000"/>
        </w:rPr>
        <w:t>Literature of Java: catalogue raisonné of Javanese manuscripts in the library of the University of Leiden</w:t>
      </w:r>
      <w:r w:rsidRPr="00306798">
        <w:rPr>
          <w:rFonts w:eastAsia="Gentium Basic"/>
          <w:color w:val="000000"/>
        </w:rPr>
        <w:t xml:space="preserve">, 4 vols (Leiden: Koninklijk Instituut voor Taal-, Land-, en Volkenkunde), I (1967), </w:t>
      </w:r>
      <w:r w:rsidRPr="00306798">
        <w:rPr>
          <w:rFonts w:eastAsia="Gentium Basic"/>
          <w:i/>
          <w:color w:val="000000"/>
        </w:rPr>
        <w:t>Synopsis of Javanese literature 900-1900 AD</w:t>
      </w:r>
      <w:r w:rsidRPr="00306798">
        <w:rPr>
          <w:rFonts w:eastAsia="Gentium Basic"/>
          <w:color w:val="000000"/>
        </w:rPr>
        <w:t>.</w:t>
      </w:r>
      <w:r w:rsidRPr="00306798">
        <w:rPr>
          <w:rFonts w:eastAsia="Gentium Basic"/>
          <w:color w:val="000000"/>
        </w:rPr>
        <w:tab/>
      </w:r>
    </w:p>
    <w:p w14:paraId="269CC283" w14:textId="77777777" w:rsidR="00F74F7D" w:rsidRPr="00364C5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364C57">
        <w:rPr>
          <w:szCs w:val="26"/>
        </w:rPr>
        <w:t xml:space="preserve">Phalgunadi, I. Gusti Putu (ed. and trans.) 1999:  </w:t>
      </w:r>
      <w:r w:rsidRPr="00364C57">
        <w:rPr>
          <w:i/>
          <w:szCs w:val="26"/>
        </w:rPr>
        <w:t>Indonesian Rāmāyaṇa, the Uttarakanda,</w:t>
      </w:r>
      <w:r w:rsidRPr="00364C57">
        <w:rPr>
          <w:szCs w:val="26"/>
        </w:rPr>
        <w:t xml:space="preserve"> </w:t>
      </w:r>
      <w:r w:rsidRPr="00D94FF7">
        <w:rPr>
          <w:i/>
          <w:szCs w:val="26"/>
        </w:rPr>
        <w:t>trans. from the original Kawi text</w:t>
      </w:r>
      <w:r w:rsidRPr="00364C57">
        <w:rPr>
          <w:szCs w:val="26"/>
        </w:rPr>
        <w:t xml:space="preserve"> (New Delhi: Sundeep Prakashan).</w:t>
      </w:r>
    </w:p>
    <w:p w14:paraId="66DEF11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 w:rsidRPr="00060794">
        <w:rPr>
          <w:szCs w:val="26"/>
          <w:lang w:val="en-US"/>
        </w:rPr>
        <w:t xml:space="preserve">Phralak Phralam 2002: </w:t>
      </w:r>
      <w:r w:rsidRPr="00060794">
        <w:rPr>
          <w:i/>
          <w:szCs w:val="26"/>
          <w:lang w:val="en-US"/>
        </w:rPr>
        <w:t>Botfōn Phra Lak Phra Rām: tōn Phra Rām tām kwāng Thotsakan lak Nāng Sīdā</w:t>
      </w:r>
      <w:r w:rsidRPr="00060794">
        <w:rPr>
          <w:szCs w:val="26"/>
          <w:lang w:val="en-US"/>
        </w:rPr>
        <w:t xml:space="preserve"> = Royal ballet Phralak Phraram (Lao version of the Ramayana): episodes The golden deer and the abduction of Sita = Ballet royal Phralak Phraram (version lao du Ramayana): episodes Le cerf d’or et l’enlèvement de Sitā, ed. Sāiphet Khamphāsit and Manīvong Khattinyarāt (Vīangčhan [Vientiane], National Culture Hall).</w:t>
      </w:r>
      <w:r w:rsidRPr="00060794">
        <w:rPr>
          <w:szCs w:val="26"/>
          <w:lang w:val="en-US"/>
        </w:rPr>
        <w:br/>
      </w:r>
      <w:r w:rsidRPr="00060794">
        <w:rPr>
          <w:szCs w:val="26"/>
          <w:lang w:val="en-US"/>
        </w:rPr>
        <w:lastRenderedPageBreak/>
        <w:t>[phū khonkhwā læ hīaphīang, Sāiphet Khamphāsit, Manīvong Khattinyarāt: phū sōi hīaphīang pæ læ chattham, Thumphan Rattanavong, Somsanuk Mīsai, Dārunī Rattanavong].   Vīangchan: Khana fūnfū bæpfōn Phra Lak Phra Rām Lūangphrabāng, Sathāban Khonkhwā Vatthanatham, Samākhom Nakkhāo Lāo].</w:t>
      </w:r>
    </w:p>
    <w:p w14:paraId="11D3962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>Poolthupya, Srisurang 1992:  “The Character of Ram in Thai Ramayana”, in Vyas 1992: 26</w:t>
      </w:r>
      <w:r w:rsidRPr="00306798">
        <w:rPr>
          <w:rFonts w:eastAsia="Gentium Basic"/>
          <w:color w:val="000000"/>
        </w:rPr>
        <w:noBreakHyphen/>
        <w:t>30.</w:t>
      </w:r>
    </w:p>
    <w:p w14:paraId="7D33789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1995</w:t>
      </w:r>
      <w:r>
        <w:rPr>
          <w:rFonts w:eastAsia="Gentium Basic"/>
          <w:color w:val="000000"/>
        </w:rPr>
        <w:t xml:space="preserve"> (2)</w:t>
      </w:r>
      <w:r w:rsidRPr="00306798">
        <w:rPr>
          <w:rFonts w:eastAsia="Gentium Basic"/>
          <w:color w:val="000000"/>
        </w:rPr>
        <w:t>:  “The law of karma in the Ramakien”, (?unpublished) paper presented at the 12th International Ramayana conference, Leiden.</w:t>
      </w:r>
    </w:p>
    <w:p w14:paraId="3AA5CAF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Pou, Saveros 1975 (1)</w:t>
      </w:r>
      <w:r w:rsidRPr="00306798">
        <w:rPr>
          <w:rFonts w:eastAsia="Gentium Basic"/>
          <w:color w:val="000000"/>
        </w:rPr>
        <w:t xml:space="preserve">:  “Note sur la date du poème d’Angkor Vat”, </w:t>
      </w:r>
      <w:r w:rsidRPr="00306798">
        <w:rPr>
          <w:rFonts w:eastAsia="Gentium Basic"/>
          <w:i/>
          <w:color w:val="000000"/>
        </w:rPr>
        <w:t>JA</w:t>
      </w:r>
      <w:r>
        <w:rPr>
          <w:rFonts w:eastAsia="Gentium Basic"/>
          <w:color w:val="000000"/>
        </w:rPr>
        <w:t xml:space="preserve"> 263: 119-24. </w:t>
      </w:r>
      <w:r w:rsidRPr="00306798">
        <w:rPr>
          <w:rFonts w:eastAsia="Gentium Basic"/>
          <w:color w:val="000000"/>
        </w:rPr>
        <w:t>[</w:t>
      </w:r>
      <w:r w:rsidRPr="00306798">
        <w:rPr>
          <w:rFonts w:eastAsia="Gentium Basic"/>
          <w:i/>
          <w:iCs/>
          <w:color w:val="000000"/>
        </w:rPr>
        <w:t>dates text to 1620</w:t>
      </w:r>
      <w:r w:rsidRPr="00306798">
        <w:rPr>
          <w:rFonts w:eastAsia="Gentium Basic"/>
          <w:color w:val="000000"/>
        </w:rPr>
        <w:t>]</w:t>
      </w:r>
      <w:r w:rsidRPr="00306798">
        <w:rPr>
          <w:rFonts w:eastAsia="Gentium Basic"/>
          <w:color w:val="000000"/>
        </w:rPr>
        <w:tab/>
      </w:r>
    </w:p>
    <w:p w14:paraId="0569244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 1975 (2)</w:t>
      </w:r>
      <w:r w:rsidRPr="00306798">
        <w:rPr>
          <w:rFonts w:eastAsia="Gentium Basic"/>
          <w:color w:val="000000"/>
        </w:rPr>
        <w:t xml:space="preserve">:  “Les traits bouddhiques du </w:t>
      </w:r>
      <w:r w:rsidRPr="00306798">
        <w:rPr>
          <w:rFonts w:eastAsia="Gentium Basic"/>
          <w:i/>
          <w:color w:val="000000"/>
        </w:rPr>
        <w:t>Rāmakerti</w:t>
      </w:r>
      <w:r w:rsidRPr="00306798">
        <w:rPr>
          <w:rFonts w:eastAsia="Gentium Basic"/>
          <w:color w:val="000000"/>
        </w:rPr>
        <w:t xml:space="preserve">”, </w:t>
      </w:r>
      <w:r w:rsidRPr="00306798">
        <w:rPr>
          <w:rFonts w:eastAsia="Gentium Basic"/>
          <w:i/>
          <w:color w:val="000000"/>
        </w:rPr>
        <w:t>BEFEO</w:t>
      </w:r>
      <w:r w:rsidRPr="00306798">
        <w:rPr>
          <w:rFonts w:eastAsia="Gentium Basic"/>
          <w:color w:val="000000"/>
        </w:rPr>
        <w:t xml:space="preserve"> 62: 355-68.</w:t>
      </w:r>
      <w:r w:rsidRPr="00306798">
        <w:rPr>
          <w:rFonts w:eastAsia="Gentium Basic"/>
          <w:color w:val="000000"/>
        </w:rPr>
        <w:tab/>
      </w:r>
    </w:p>
    <w:p w14:paraId="2DA08B0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t>——</w:t>
      </w:r>
      <w:r w:rsidRPr="00306798">
        <w:rPr>
          <w:rFonts w:eastAsia="Gentium Basic"/>
          <w:color w:val="000000"/>
        </w:rPr>
        <w:t xml:space="preserve"> 1977:  </w:t>
      </w:r>
      <w:r w:rsidRPr="00306798">
        <w:rPr>
          <w:rFonts w:eastAsia="Gentium Basic"/>
          <w:i/>
          <w:color w:val="000000"/>
        </w:rPr>
        <w:t>Études sur le Rāmakerti (XVIe-XVIIe siècles)</w:t>
      </w:r>
      <w:r w:rsidRPr="00306798">
        <w:rPr>
          <w:rFonts w:eastAsia="Gentium Basic"/>
          <w:color w:val="000000"/>
        </w:rPr>
        <w:t xml:space="preserve">  (Paris: École Française d’Extrême Orient).</w:t>
      </w:r>
      <w:r w:rsidRPr="001F7F8F">
        <w:rPr>
          <w:rFonts w:eastAsia="Gentium Basic"/>
          <w:color w:val="000000"/>
        </w:rPr>
        <w:t xml:space="preserve"> </w:t>
      </w:r>
    </w:p>
    <w:p w14:paraId="0301AAD1" w14:textId="77777777" w:rsidR="00F74F7D" w:rsidRPr="00877D1E" w:rsidRDefault="00F74F7D" w:rsidP="00F74F7D">
      <w:pPr>
        <w:tabs>
          <w:tab w:val="right" w:pos="9000"/>
        </w:tabs>
        <w:spacing w:after="80"/>
        <w:ind w:left="720" w:hanging="720"/>
        <w:rPr>
          <w:b/>
          <w:color w:val="000000"/>
          <w:szCs w:val="24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1980:  “Some proper names in the Khmer Rāmakerti”, </w:t>
      </w:r>
      <w:r w:rsidRPr="00306798">
        <w:rPr>
          <w:rFonts w:eastAsia="Gentium Basic"/>
          <w:i/>
          <w:color w:val="000000"/>
        </w:rPr>
        <w:t>South East Asian Review (Gaya)</w:t>
      </w:r>
      <w:r w:rsidRPr="00306798">
        <w:rPr>
          <w:rFonts w:eastAsia="Gentium Basic"/>
          <w:color w:val="000000"/>
        </w:rPr>
        <w:t xml:space="preserve"> 5.2: 19-29 [= </w:t>
      </w:r>
      <w:r w:rsidRPr="00306798">
        <w:rPr>
          <w:rFonts w:eastAsia="Gentium Basic"/>
          <w:i/>
          <w:color w:val="000000"/>
        </w:rPr>
        <w:t>The Rāmāyaṇa in Southeast Asia,</w:t>
      </w:r>
      <w:r w:rsidRPr="00306798">
        <w:rPr>
          <w:rFonts w:eastAsia="Gentium Basic"/>
          <w:color w:val="000000"/>
        </w:rPr>
        <w:t xml:space="preserve"> ed. S. Sahai].</w:t>
      </w:r>
      <w:r w:rsidRPr="00877D1E">
        <w:rPr>
          <w:b/>
          <w:color w:val="000000"/>
          <w:szCs w:val="24"/>
        </w:rPr>
        <w:t xml:space="preserve"> </w:t>
      </w:r>
    </w:p>
    <w:p w14:paraId="7202B44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>——</w:t>
      </w:r>
      <w:r w:rsidRPr="00816CC5">
        <w:t xml:space="preserve"> (ed. and trans.) 1982:  </w:t>
      </w:r>
      <w:r w:rsidRPr="00816CC5">
        <w:rPr>
          <w:i/>
        </w:rPr>
        <w:t>Rāmakerti II (Deuxième version du Rāmāyaṇ khmer)</w:t>
      </w:r>
      <w:r w:rsidRPr="00816CC5">
        <w:t xml:space="preserve"> (Paris: EFEO).</w:t>
      </w:r>
    </w:p>
    <w:p w14:paraId="6CCB8D1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 xml:space="preserve">—— </w:t>
      </w:r>
      <w:r w:rsidRPr="00306798">
        <w:rPr>
          <w:rFonts w:eastAsia="Gentium Basic"/>
          <w:color w:val="000000"/>
        </w:rPr>
        <w:t>1983:  “Ramakertian Studies”, in Srinivasa Iyengar 1983: 252-62.</w:t>
      </w:r>
    </w:p>
    <w:p w14:paraId="57EFC4A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1986:  </w:t>
      </w:r>
      <w:r w:rsidRPr="00306798">
        <w:rPr>
          <w:rFonts w:eastAsia="Gentium Basic"/>
          <w:i/>
          <w:color w:val="000000"/>
        </w:rPr>
        <w:t>“Rāmakerti</w:t>
      </w:r>
      <w:r w:rsidRPr="00306798">
        <w:rPr>
          <w:rFonts w:eastAsia="Gentium Basic"/>
          <w:color w:val="000000"/>
        </w:rPr>
        <w:t xml:space="preserve">: the Khmer (or Cambodian) </w:t>
      </w:r>
      <w:r w:rsidRPr="00306798">
        <w:rPr>
          <w:rFonts w:eastAsia="Gentium Basic"/>
          <w:i/>
          <w:color w:val="000000"/>
        </w:rPr>
        <w:t xml:space="preserve">Rāmāyaṇa”, </w:t>
      </w:r>
      <w:r w:rsidRPr="00306798">
        <w:rPr>
          <w:rFonts w:eastAsia="Gentium Basic"/>
          <w:color w:val="000000"/>
        </w:rPr>
        <w:t>in Morgenroth 1986: 203-11.</w:t>
      </w:r>
    </w:p>
    <w:p w14:paraId="24572D48" w14:textId="77777777" w:rsidR="00F74F7D" w:rsidRPr="0091341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1987:  “Études sur le Rāmāyaṇa en Asie (1980-86)”, </w:t>
      </w:r>
      <w:r w:rsidRPr="00306798">
        <w:rPr>
          <w:rFonts w:eastAsia="Gentium Basic"/>
          <w:i/>
          <w:color w:val="000000"/>
        </w:rPr>
        <w:t>JA</w:t>
      </w:r>
      <w:r w:rsidRPr="00306798">
        <w:rPr>
          <w:rFonts w:eastAsia="Gentium Basic"/>
          <w:color w:val="000000"/>
        </w:rPr>
        <w:t xml:space="preserve"> 275: 193-201.</w:t>
      </w:r>
      <w:r w:rsidRPr="00306798">
        <w:rPr>
          <w:rFonts w:eastAsia="Gentium Basic"/>
          <w:color w:val="000000"/>
        </w:rPr>
        <w:tab/>
      </w:r>
    </w:p>
    <w:p w14:paraId="3F70E00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 xml:space="preserve">—— </w:t>
      </w:r>
      <w:r w:rsidRPr="00306798">
        <w:rPr>
          <w:rFonts w:eastAsia="Gentium Basic"/>
          <w:color w:val="000000"/>
        </w:rPr>
        <w:t xml:space="preserve">1989:  “Portrait of Rama in Cambodian (Khmer) Tradition”, in </w:t>
      </w:r>
      <w:r w:rsidRPr="00306798">
        <w:rPr>
          <w:rFonts w:eastAsia="Gentium Basic"/>
          <w:i/>
          <w:color w:val="000000"/>
        </w:rPr>
        <w:t>Ramayana Traditions and National Cultures in Asia,</w:t>
      </w:r>
      <w:r w:rsidRPr="00306798">
        <w:rPr>
          <w:rFonts w:eastAsia="Gentium Basic"/>
          <w:color w:val="000000"/>
        </w:rPr>
        <w:t xml:space="preserve"> ed. by D.P. Sinha and S. Sahai: 1-7 (Lucknow: Directorate of Cultural Affairs).</w:t>
      </w:r>
    </w:p>
    <w:p w14:paraId="684E265B" w14:textId="77777777" w:rsidR="00F74F7D" w:rsidRPr="0030679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1992:  “Indigenization of Rāmāyaṇa in Cambodia”, </w:t>
      </w:r>
      <w:r w:rsidRPr="00306798">
        <w:rPr>
          <w:rFonts w:eastAsia="Gentium Basic"/>
          <w:i/>
          <w:color w:val="000000"/>
        </w:rPr>
        <w:t>AFS</w:t>
      </w:r>
      <w:r w:rsidRPr="00306798">
        <w:rPr>
          <w:rFonts w:eastAsia="Gentium Basic"/>
          <w:color w:val="000000"/>
        </w:rPr>
        <w:t xml:space="preserve"> 51: 89-102.</w:t>
      </w:r>
      <w:r w:rsidRPr="00306798">
        <w:rPr>
          <w:rFonts w:eastAsia="Gentium Basic"/>
          <w:b/>
          <w:color w:val="000000"/>
        </w:rPr>
        <w:t xml:space="preserve"> [</w:t>
      </w:r>
      <w:r w:rsidRPr="00306798">
        <w:rPr>
          <w:rFonts w:eastAsia="Gentium Basic"/>
          <w:i/>
          <w:color w:val="000000"/>
        </w:rPr>
        <w:t>reprinted virtually identically</w:t>
      </w:r>
      <w:r w:rsidRPr="00306798">
        <w:rPr>
          <w:rFonts w:eastAsia="Gentium Basic"/>
          <w:color w:val="000000"/>
        </w:rPr>
        <w:t xml:space="preserve"> as “Ramayana in Cambodia”, in Vyas 1992: 76-89.]</w:t>
      </w:r>
      <w:r w:rsidRPr="00306798">
        <w:rPr>
          <w:rFonts w:eastAsia="Gentium Basic"/>
          <w:color w:val="000000"/>
        </w:rPr>
        <w:tab/>
      </w:r>
    </w:p>
    <w:p w14:paraId="19226068" w14:textId="77777777" w:rsidR="00F74F7D" w:rsidRPr="00306798" w:rsidRDefault="00F74F7D" w:rsidP="00F74F7D">
      <w:pPr>
        <w:tabs>
          <w:tab w:val="right" w:pos="8986"/>
        </w:tabs>
        <w:spacing w:after="80"/>
        <w:ind w:left="720" w:hanging="72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1993-94:  “From Vālmīki to Theravāda Buddhism: the example of the Khmer classical </w:t>
      </w:r>
      <w:r w:rsidRPr="00306798">
        <w:rPr>
          <w:rFonts w:eastAsia="Gentium Basic"/>
          <w:i/>
          <w:color w:val="000000"/>
        </w:rPr>
        <w:t>Rāmakerti”, IT</w:t>
      </w:r>
      <w:r w:rsidRPr="00306798">
        <w:rPr>
          <w:rFonts w:eastAsia="Gentium Basic"/>
          <w:color w:val="000000"/>
        </w:rPr>
        <w:t xml:space="preserve"> 19-20: 267-84.</w:t>
      </w:r>
    </w:p>
    <w:p w14:paraId="56D9261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2000-05:  “The concept of </w:t>
      </w:r>
      <w:r w:rsidRPr="00306798">
        <w:rPr>
          <w:rFonts w:eastAsia="Gentium Basic"/>
          <w:i/>
          <w:color w:val="000000"/>
        </w:rPr>
        <w:t>avatāra</w:t>
      </w:r>
      <w:r w:rsidRPr="00306798">
        <w:rPr>
          <w:rFonts w:eastAsia="Gentium Basic"/>
          <w:color w:val="000000"/>
        </w:rPr>
        <w:t xml:space="preserve"> in the Rāmāyaṇa tradition of Cambodia”, </w:t>
      </w:r>
      <w:r w:rsidRPr="00306798">
        <w:rPr>
          <w:rFonts w:eastAsia="Gentium Basic"/>
          <w:i/>
          <w:color w:val="000000"/>
        </w:rPr>
        <w:t>Orientalia Lovaniensia Periodica</w:t>
      </w:r>
      <w:r w:rsidRPr="00306798">
        <w:rPr>
          <w:rFonts w:eastAsia="Gentium Basic"/>
          <w:color w:val="000000"/>
        </w:rPr>
        <w:t xml:space="preserve"> 31: 123-35.  [repr. in Vyas 1997: 79-92]</w:t>
      </w:r>
    </w:p>
    <w:p w14:paraId="6397E01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, Lan Sunnary et Kuoch Haksrea 1981:  “Inventaire des œuvres sur le Rāmāyaṇa Khmer (Rāmakerti)”, </w:t>
      </w:r>
      <w:r w:rsidRPr="00306798">
        <w:rPr>
          <w:rFonts w:eastAsia="Gentium Basic"/>
          <w:i/>
          <w:color w:val="000000"/>
        </w:rPr>
        <w:t>Seksa Khmer</w:t>
      </w:r>
      <w:r w:rsidRPr="00306798">
        <w:rPr>
          <w:rFonts w:eastAsia="Gentium Basic"/>
          <w:color w:val="000000"/>
        </w:rPr>
        <w:t xml:space="preserve"> 3-4: 111-26.</w:t>
      </w:r>
      <w:r w:rsidRPr="00877D1E">
        <w:rPr>
          <w:b/>
          <w:color w:val="000000"/>
          <w:szCs w:val="24"/>
        </w:rPr>
        <w:t xml:space="preserve"> </w:t>
      </w:r>
    </w:p>
    <w:p w14:paraId="547C4C49" w14:textId="77777777" w:rsidR="00F74F7D" w:rsidRPr="00CE31A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>
        <w:t>——</w:t>
      </w:r>
      <w:r w:rsidRPr="00816CC5">
        <w:t xml:space="preserve"> </w:t>
      </w:r>
      <w:r>
        <w:rPr>
          <w:color w:val="000000"/>
        </w:rPr>
        <w:t xml:space="preserve">and Grégory Mikaelian </w:t>
      </w:r>
      <w:r w:rsidRPr="00816CC5">
        <w:t>(trans.)</w:t>
      </w:r>
      <w:r w:rsidRPr="00B63862">
        <w:rPr>
          <w:color w:val="000000"/>
        </w:rPr>
        <w:t xml:space="preserve"> </w:t>
      </w:r>
      <w:r>
        <w:rPr>
          <w:color w:val="000000"/>
        </w:rPr>
        <w:t xml:space="preserve">2007:  </w:t>
      </w:r>
      <w:r>
        <w:rPr>
          <w:i/>
          <w:color w:val="000000"/>
        </w:rPr>
        <w:t>Rāmakerti I “La Gloire de Rāma”: Drame épique médieval du Cambodge (</w:t>
      </w:r>
      <w:r>
        <w:rPr>
          <w:color w:val="000000"/>
        </w:rPr>
        <w:t>Paris: L’Harmattan).</w:t>
      </w:r>
      <w:r w:rsidRPr="00CE31A6">
        <w:rPr>
          <w:color w:val="000000"/>
          <w:szCs w:val="24"/>
        </w:rPr>
        <w:t xml:space="preserve"> </w:t>
      </w:r>
    </w:p>
    <w:p w14:paraId="3F87716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Raghavan, Venkatarama 1975:  </w:t>
      </w:r>
      <w:r w:rsidRPr="00306798">
        <w:rPr>
          <w:rFonts w:eastAsia="Gentium Basic"/>
          <w:i/>
          <w:color w:val="000000"/>
        </w:rPr>
        <w:t xml:space="preserve">The Rāmāyaṇa in Greater India, </w:t>
      </w:r>
      <w:r w:rsidRPr="00306798">
        <w:rPr>
          <w:rFonts w:eastAsia="Gentium Basic"/>
          <w:color w:val="000000"/>
        </w:rPr>
        <w:t>Rao Bahadur Kamalashankar Pranshankar Trivedi Memorial Lectures (Surat: South Gujarat University).</w:t>
      </w:r>
    </w:p>
    <w:p w14:paraId="4A15361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  <w:lang w:bidi="x-none"/>
        </w:rPr>
        <w:t xml:space="preserve"> </w:t>
      </w:r>
      <w:r>
        <w:rPr>
          <w:rFonts w:eastAsia="Gentium Basic"/>
          <w:color w:val="000000"/>
        </w:rPr>
        <w:t>(ed.) 1980</w:t>
      </w:r>
      <w:r w:rsidRPr="00306798">
        <w:rPr>
          <w:rFonts w:eastAsia="Gentium Basic"/>
          <w:color w:val="000000"/>
        </w:rPr>
        <w:t xml:space="preserve">:  </w:t>
      </w:r>
      <w:r w:rsidRPr="00306798">
        <w:rPr>
          <w:rFonts w:eastAsia="Gentium Basic"/>
          <w:i/>
          <w:color w:val="000000"/>
        </w:rPr>
        <w:t>The Ramayana Tradition in Asia,</w:t>
      </w:r>
      <w:r w:rsidRPr="00306798">
        <w:rPr>
          <w:rFonts w:eastAsia="Gentium Basic"/>
          <w:color w:val="000000"/>
        </w:rPr>
        <w:t xml:space="preserve"> Papers presented at the International Seminar on The Ramayana Tradition in Asia, New Delhi, December 1975 (New Delhi: Sahitya Akademi).</w:t>
      </w:r>
    </w:p>
    <w:p w14:paraId="2AC8A50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>Reynolds, Frank E. 1991:  “</w:t>
      </w:r>
      <w:r w:rsidRPr="00306798">
        <w:rPr>
          <w:rFonts w:eastAsia="Gentium Basic"/>
          <w:i/>
          <w:color w:val="000000"/>
        </w:rPr>
        <w:t>Rāmāyaṇa, Rāma Jātaka,</w:t>
      </w:r>
      <w:r w:rsidRPr="00306798">
        <w:rPr>
          <w:rFonts w:eastAsia="Gentium Basic"/>
          <w:color w:val="000000"/>
        </w:rPr>
        <w:t xml:space="preserve"> and </w:t>
      </w:r>
      <w:r w:rsidRPr="00306798">
        <w:rPr>
          <w:rFonts w:eastAsia="Gentium Basic"/>
          <w:i/>
          <w:color w:val="000000"/>
        </w:rPr>
        <w:t>Ramakien:</w:t>
      </w:r>
      <w:r w:rsidRPr="00306798">
        <w:rPr>
          <w:rFonts w:eastAsia="Gentium Basic"/>
          <w:color w:val="000000"/>
        </w:rPr>
        <w:t xml:space="preserve"> A Comparative Study of Hindu and Buddhist Traditions”, in Richman 1991: 50-63 [repr. in Zott 2003: 280-88].</w:t>
      </w:r>
    </w:p>
    <w:p w14:paraId="6E70293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Richman, Paula (ed.) 1991:  </w:t>
      </w:r>
      <w:r w:rsidRPr="00306798">
        <w:rPr>
          <w:rFonts w:eastAsia="Gentium Basic"/>
          <w:i/>
          <w:color w:val="000000"/>
        </w:rPr>
        <w:t>Many Rāmāyaṇas: the Diversity of a Narrative Tradition in South Asia</w:t>
      </w:r>
      <w:r w:rsidRPr="00306798">
        <w:rPr>
          <w:rFonts w:eastAsia="Gentium Basic"/>
          <w:color w:val="000000"/>
        </w:rPr>
        <w:t xml:space="preserve"> (Berkeley: University of California Press).</w:t>
      </w:r>
    </w:p>
    <w:p w14:paraId="5FE98F0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Robson, S.O. 1980:  “The </w:t>
      </w:r>
      <w:r w:rsidRPr="00306798">
        <w:rPr>
          <w:rFonts w:eastAsia="Gentium Basic"/>
          <w:i/>
          <w:color w:val="000000"/>
        </w:rPr>
        <w:t>Rāmāyaṇa</w:t>
      </w:r>
      <w:r w:rsidRPr="00306798">
        <w:rPr>
          <w:rFonts w:eastAsia="Gentium Basic"/>
          <w:color w:val="000000"/>
        </w:rPr>
        <w:t xml:space="preserve"> in early Java”, </w:t>
      </w:r>
      <w:r w:rsidRPr="002604CC">
        <w:rPr>
          <w:rFonts w:eastAsia="Gentium Basic"/>
          <w:color w:val="000000"/>
        </w:rPr>
        <w:t>in</w:t>
      </w:r>
      <w:r>
        <w:rPr>
          <w:rFonts w:eastAsia="Gentium Basic"/>
          <w:i/>
          <w:color w:val="000000"/>
        </w:rPr>
        <w:t xml:space="preserve"> </w:t>
      </w:r>
      <w:r w:rsidRPr="00306798">
        <w:rPr>
          <w:rFonts w:eastAsia="Gentium Basic"/>
          <w:color w:val="000000"/>
        </w:rPr>
        <w:t>Sahai</w:t>
      </w:r>
      <w:r>
        <w:rPr>
          <w:rFonts w:eastAsia="Gentium Basic"/>
          <w:color w:val="000000"/>
        </w:rPr>
        <w:t xml:space="preserve"> 1980: 5-17</w:t>
      </w:r>
      <w:r w:rsidRPr="00306798">
        <w:rPr>
          <w:rFonts w:eastAsia="Gentium Basic"/>
          <w:color w:val="000000"/>
        </w:rPr>
        <w:t>.</w:t>
      </w:r>
    </w:p>
    <w:p w14:paraId="1E21B39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Rooney, Dawn F. 2008:  </w:t>
      </w:r>
      <w:r w:rsidRPr="00306798">
        <w:rPr>
          <w:rFonts w:eastAsia="Gentium Basic"/>
          <w:i/>
          <w:color w:val="000000"/>
        </w:rPr>
        <w:t>Ancient Sukhothai: Thailand’s Cultural Heritage</w:t>
      </w:r>
      <w:r w:rsidRPr="00306798">
        <w:rPr>
          <w:rFonts w:eastAsia="Gentium Basic"/>
          <w:color w:val="000000"/>
        </w:rPr>
        <w:t xml:space="preserve"> (Bangkok: River Books).</w:t>
      </w:r>
    </w:p>
    <w:p w14:paraId="0DF2DDAE" w14:textId="77777777" w:rsidR="00F74F7D" w:rsidRPr="00CE31A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CE31A6">
        <w:lastRenderedPageBreak/>
        <w:t xml:space="preserve">Roveda, Vittorio 2002: </w:t>
      </w:r>
      <w:r w:rsidRPr="00CE31A6">
        <w:rPr>
          <w:i/>
        </w:rPr>
        <w:t>Sacred Angkor: the Carved Reliefs of Angkor Wat,</w:t>
      </w:r>
      <w:r w:rsidRPr="00CE31A6">
        <w:t xml:space="preserve"> photography by Jaro Poncar (Bangkok: River Books).</w:t>
      </w:r>
    </w:p>
    <w:p w14:paraId="392F166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CE31A6">
        <w:t xml:space="preserve">—— 2005:  </w:t>
      </w:r>
      <w:r w:rsidRPr="00CE31A6">
        <w:rPr>
          <w:i/>
        </w:rPr>
        <w:t>Images of the gods: Khmer mythology in Cambodia, Thailand and Laos</w:t>
      </w:r>
      <w:r w:rsidRPr="00CE31A6">
        <w:t xml:space="preserve"> (Bangkok: River Books).</w:t>
      </w:r>
    </w:p>
    <w:p w14:paraId="5E7C58F8" w14:textId="77777777" w:rsidR="00F74F7D" w:rsidRPr="009B286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rPr>
          <w:rFonts w:eastAsia="Gentium Basic"/>
          <w:color w:val="000000"/>
        </w:rPr>
        <w:t>—— 2010</w:t>
      </w:r>
      <w:r w:rsidRPr="00306798">
        <w:rPr>
          <w:rFonts w:eastAsia="Gentium Basic"/>
          <w:color w:val="000000"/>
        </w:rPr>
        <w:t xml:space="preserve">:  “Dundubhi (Torapi) in </w:t>
      </w:r>
      <w:r w:rsidRPr="00306798">
        <w:rPr>
          <w:rFonts w:eastAsia="Gentium Basic"/>
          <w:i/>
          <w:color w:val="000000"/>
        </w:rPr>
        <w:t>Ramayana</w:t>
      </w:r>
      <w:r w:rsidRPr="00306798">
        <w:rPr>
          <w:rFonts w:eastAsia="Gentium Basic"/>
          <w:color w:val="000000"/>
        </w:rPr>
        <w:t xml:space="preserve"> narratives of Cambodia and Thailand”, in Krishnan (ed.) 2010: 122-31.</w:t>
      </w:r>
    </w:p>
    <w:p w14:paraId="636E0838" w14:textId="77777777" w:rsidR="00F74F7D" w:rsidRPr="00816CC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816CC5">
        <w:rPr>
          <w:i/>
          <w:szCs w:val="26"/>
        </w:rPr>
        <w:t>Rāmāyaṇa kakawin</w:t>
      </w:r>
      <w:r w:rsidRPr="00816CC5">
        <w:rPr>
          <w:szCs w:val="26"/>
        </w:rPr>
        <w:t>:</w:t>
      </w:r>
    </w:p>
    <w:p w14:paraId="0F3E3C4A" w14:textId="77777777" w:rsidR="00F74F7D" w:rsidRPr="00816CC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MS Mincho"/>
        </w:rPr>
      </w:pPr>
      <w:r w:rsidRPr="00816CC5">
        <w:rPr>
          <w:szCs w:val="26"/>
        </w:rPr>
        <w:tab/>
        <w:t xml:space="preserve">Santoso, Soewito (ed. and trans.) 1980: </w:t>
      </w:r>
      <w:r w:rsidRPr="00816CC5">
        <w:rPr>
          <w:szCs w:val="32"/>
        </w:rPr>
        <w:t xml:space="preserve"> </w:t>
      </w:r>
      <w:r w:rsidRPr="00816CC5">
        <w:rPr>
          <w:i/>
          <w:szCs w:val="26"/>
        </w:rPr>
        <w:t>Ramayana kakawin,</w:t>
      </w:r>
      <w:r w:rsidRPr="00816CC5">
        <w:rPr>
          <w:szCs w:val="26"/>
        </w:rPr>
        <w:t xml:space="preserve"> 3 </w:t>
      </w:r>
      <w:r w:rsidRPr="00816CC5">
        <w:rPr>
          <w:szCs w:val="32"/>
        </w:rPr>
        <w:t xml:space="preserve">vols, </w:t>
      </w:r>
      <w:hyperlink r:id="rId9" w:history="1">
        <w:r w:rsidRPr="00816CC5">
          <w:rPr>
            <w:szCs w:val="26"/>
          </w:rPr>
          <w:t xml:space="preserve">Śata-piṭaka </w:t>
        </w:r>
        <w:r w:rsidRPr="00816CC5">
          <w:rPr>
            <w:szCs w:val="26"/>
          </w:rPr>
          <w:t>s</w:t>
        </w:r>
        <w:r w:rsidRPr="00816CC5">
          <w:rPr>
            <w:szCs w:val="26"/>
          </w:rPr>
          <w:t>eries</w:t>
        </w:r>
      </w:hyperlink>
      <w:r w:rsidRPr="00816CC5">
        <w:rPr>
          <w:szCs w:val="32"/>
        </w:rPr>
        <w:t xml:space="preserve">, </w:t>
      </w:r>
      <w:r w:rsidRPr="00816CC5">
        <w:rPr>
          <w:szCs w:val="32"/>
        </w:rPr>
        <w:tab/>
        <w:t>Indo-Asian literatures 251-53 (</w:t>
      </w:r>
      <w:r w:rsidRPr="00816CC5">
        <w:rPr>
          <w:rFonts w:eastAsia="MS Mincho"/>
        </w:rPr>
        <w:t>New Delhi: Sharada Rani).</w:t>
      </w:r>
    </w:p>
    <w:p w14:paraId="619BA498" w14:textId="77777777" w:rsidR="00F74F7D" w:rsidRPr="00597B9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MS Mincho"/>
        </w:rPr>
      </w:pPr>
      <w:r w:rsidRPr="00816CC5">
        <w:rPr>
          <w:szCs w:val="26"/>
        </w:rPr>
        <w:tab/>
      </w:r>
      <w:r w:rsidRPr="00816CC5">
        <w:rPr>
          <w:i/>
          <w:szCs w:val="26"/>
        </w:rPr>
        <w:t>Rāmāyaṇa kakawin</w:t>
      </w:r>
      <w:r w:rsidRPr="00816CC5">
        <w:rPr>
          <w:szCs w:val="26"/>
        </w:rPr>
        <w:t xml:space="preserve"> 2015a:  </w:t>
      </w:r>
      <w:r w:rsidRPr="00816CC5">
        <w:rPr>
          <w:rFonts w:eastAsia="MS Mincho"/>
          <w:i/>
        </w:rPr>
        <w:t xml:space="preserve">Rāmāyaṇa: the story of Rāma and Sītā in Old Javanese, </w:t>
      </w:r>
      <w:r w:rsidRPr="00816CC5">
        <w:rPr>
          <w:rFonts w:eastAsia="MS Mincho"/>
        </w:rPr>
        <w:t xml:space="preserve">ed. by H. </w:t>
      </w:r>
      <w:r w:rsidRPr="00816CC5">
        <w:rPr>
          <w:rFonts w:eastAsia="MS Mincho"/>
        </w:rPr>
        <w:tab/>
        <w:t>Kern, romanised by Willem van der Molen.  Javanese Studies 1 (Tokyo: ILCAA).</w:t>
      </w:r>
    </w:p>
    <w:p w14:paraId="2B064086" w14:textId="77777777" w:rsidR="00F74F7D" w:rsidRPr="00597B9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MS Mincho"/>
        </w:rPr>
      </w:pPr>
      <w:r w:rsidRPr="00816CC5">
        <w:rPr>
          <w:rFonts w:eastAsia="MS Mincho"/>
          <w:i/>
        </w:rPr>
        <w:tab/>
      </w:r>
      <w:r w:rsidRPr="00816CC5">
        <w:rPr>
          <w:i/>
          <w:szCs w:val="26"/>
        </w:rPr>
        <w:t>Rāmāyaṇa kakawin</w:t>
      </w:r>
      <w:r w:rsidRPr="00816CC5">
        <w:rPr>
          <w:rFonts w:eastAsia="MS Mincho"/>
          <w:i/>
        </w:rPr>
        <w:t xml:space="preserve"> </w:t>
      </w:r>
      <w:r w:rsidRPr="00816CC5">
        <w:rPr>
          <w:rFonts w:eastAsia="MS Mincho"/>
        </w:rPr>
        <w:t xml:space="preserve">2015b:  </w:t>
      </w:r>
      <w:r w:rsidRPr="00816CC5">
        <w:rPr>
          <w:rFonts w:eastAsia="MS Mincho"/>
          <w:i/>
        </w:rPr>
        <w:t xml:space="preserve">The Old Javanese Rāmāyaṇa: a new English translation with an </w:t>
      </w:r>
      <w:r w:rsidRPr="00816CC5">
        <w:rPr>
          <w:rFonts w:eastAsia="MS Mincho"/>
          <w:i/>
        </w:rPr>
        <w:tab/>
        <w:t>Introduction and Notes,</w:t>
      </w:r>
      <w:r w:rsidRPr="00816CC5">
        <w:rPr>
          <w:rFonts w:eastAsia="MS Mincho"/>
        </w:rPr>
        <w:t xml:space="preserve"> by Stuart Robson.</w:t>
      </w:r>
      <w:r w:rsidRPr="001C680B">
        <w:rPr>
          <w:rFonts w:eastAsia="MS Mincho"/>
        </w:rPr>
        <w:t xml:space="preserve"> </w:t>
      </w:r>
      <w:r w:rsidRPr="00816CC5">
        <w:rPr>
          <w:rFonts w:eastAsia="MS Mincho"/>
        </w:rPr>
        <w:t xml:space="preserve"> Javanese Studies 2 (Tokyo: ILCAA).</w:t>
      </w:r>
    </w:p>
    <w:p w14:paraId="29E61E5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Sahai, Sachchidanand 1971: “Study on the sources of the Lao Ramayana tradition”, </w:t>
      </w:r>
      <w:r w:rsidRPr="00306798">
        <w:rPr>
          <w:rFonts w:eastAsia="Gentium Basic"/>
          <w:i/>
          <w:color w:val="000000"/>
        </w:rPr>
        <w:t>Bulletin des Amis du Royaume Lao</w:t>
      </w:r>
      <w:r w:rsidRPr="00306798">
        <w:rPr>
          <w:rFonts w:eastAsia="Gentium Basic"/>
          <w:color w:val="000000"/>
        </w:rPr>
        <w:t xml:space="preserve"> 6: 219-32.</w:t>
      </w:r>
    </w:p>
    <w:p w14:paraId="7C2691EB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>
        <w:rPr>
          <w:szCs w:val="26"/>
        </w:rPr>
        <w:t>——</w:t>
      </w:r>
      <w:r w:rsidRPr="00060794">
        <w:rPr>
          <w:szCs w:val="26"/>
        </w:rPr>
        <w:t xml:space="preserve"> (ed.) 1973:  </w:t>
      </w:r>
      <w:r w:rsidRPr="00060794">
        <w:rPr>
          <w:i/>
          <w:szCs w:val="26"/>
        </w:rPr>
        <w:t xml:space="preserve">The Phra Lak Phra Lam or The Phra Lam Sadok: a Lao version of the story of Rāma, </w:t>
      </w:r>
      <w:r w:rsidRPr="00060794">
        <w:rPr>
          <w:szCs w:val="26"/>
        </w:rPr>
        <w:t>2 vols</w:t>
      </w:r>
      <w:r w:rsidRPr="00060794">
        <w:rPr>
          <w:i/>
          <w:szCs w:val="26"/>
        </w:rPr>
        <w:t xml:space="preserve"> </w:t>
      </w:r>
      <w:r w:rsidRPr="00060794">
        <w:rPr>
          <w:szCs w:val="26"/>
        </w:rPr>
        <w:t>(</w:t>
      </w:r>
      <w:r w:rsidRPr="00060794">
        <w:rPr>
          <w:szCs w:val="26"/>
          <w:lang w:val="en-US"/>
        </w:rPr>
        <w:t>New Delhi: Indian Council for Cultural Relations)</w:t>
      </w:r>
      <w:r w:rsidRPr="00060794">
        <w:rPr>
          <w:szCs w:val="26"/>
        </w:rPr>
        <w:t>.</w:t>
      </w:r>
    </w:p>
    <w:p w14:paraId="6EB8EBE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060794">
        <w:rPr>
          <w:szCs w:val="26"/>
        </w:rPr>
        <w:t>——</w:t>
      </w:r>
      <w:r w:rsidRPr="0023641F">
        <w:rPr>
          <w:color w:val="000000"/>
        </w:rPr>
        <w:t xml:space="preserve"> 1976:  </w:t>
      </w:r>
      <w:r w:rsidRPr="0023641F">
        <w:rPr>
          <w:i/>
          <w:color w:val="000000"/>
        </w:rPr>
        <w:t>The Rāmāyaṇa in Laos: A Study in the Gvāy Dvóṟaḥbī</w:t>
      </w:r>
      <w:r w:rsidRPr="0023641F">
        <w:rPr>
          <w:color w:val="000000"/>
        </w:rPr>
        <w:t xml:space="preserve"> (Delhi: B.R. Publishing Corporation).</w:t>
      </w:r>
    </w:p>
    <w:p w14:paraId="473F607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rFonts w:eastAsia="Gentium Basic"/>
          <w:color w:val="000000"/>
        </w:rPr>
        <w:t xml:space="preserve">—— </w:t>
      </w:r>
      <w:r w:rsidRPr="00306798">
        <w:rPr>
          <w:rFonts w:eastAsia="Gentium Basic"/>
          <w:color w:val="000000"/>
        </w:rPr>
        <w:t>1980:  “The Khvay Thuaraphi”, in Raghavan 1980: 282-300.</w:t>
      </w:r>
    </w:p>
    <w:p w14:paraId="6564F485" w14:textId="77777777" w:rsidR="00F74F7D" w:rsidRPr="00C81CB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(ed.) </w:t>
      </w:r>
      <w:r>
        <w:rPr>
          <w:rFonts w:eastAsia="Gentium Basic"/>
          <w:color w:val="000000"/>
        </w:rPr>
        <w:t>1980/</w:t>
      </w:r>
      <w:r w:rsidRPr="00306798">
        <w:rPr>
          <w:rFonts w:eastAsia="Gentium Basic"/>
          <w:color w:val="000000"/>
        </w:rPr>
        <w:t xml:space="preserve">1981:  </w:t>
      </w:r>
      <w:r w:rsidRPr="00306798">
        <w:rPr>
          <w:rFonts w:eastAsia="Gentium Basic"/>
          <w:i/>
          <w:color w:val="000000"/>
        </w:rPr>
        <w:t>Rāmāyaṇa in South East Asia</w:t>
      </w:r>
      <w:r w:rsidRPr="00306798">
        <w:rPr>
          <w:rFonts w:eastAsia="Gentium Basic"/>
          <w:color w:val="000000"/>
        </w:rPr>
        <w:t xml:space="preserve"> (Gaya: Centre for South East Asian Studies).    [= </w:t>
      </w:r>
      <w:r w:rsidRPr="00306798">
        <w:rPr>
          <w:rFonts w:eastAsia="Gentium Basic"/>
          <w:i/>
          <w:color w:val="000000"/>
        </w:rPr>
        <w:t>South East</w:t>
      </w:r>
      <w:r w:rsidRPr="00306798">
        <w:rPr>
          <w:rFonts w:eastAsia="Gentium Basic"/>
          <w:color w:val="000000"/>
        </w:rPr>
        <w:t xml:space="preserve"> </w:t>
      </w:r>
      <w:r w:rsidRPr="00306798">
        <w:rPr>
          <w:rFonts w:eastAsia="Gentium Basic"/>
          <w:i/>
          <w:color w:val="000000"/>
        </w:rPr>
        <w:t>Asian Review</w:t>
      </w:r>
      <w:r w:rsidRPr="00306798">
        <w:rPr>
          <w:rFonts w:eastAsia="Gentium Basic"/>
          <w:color w:val="000000"/>
        </w:rPr>
        <w:t xml:space="preserve"> 5.2 (Dec. 1980)]</w:t>
      </w:r>
    </w:p>
    <w:p w14:paraId="6D05881A" w14:textId="77777777" w:rsidR="00F74F7D" w:rsidRPr="003B17C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A3226F">
        <w:t xml:space="preserve">—— 1993-94:  “Vālmīki: his authorship, date and personality as gleaned from Indochinese sources”, </w:t>
      </w:r>
      <w:r w:rsidRPr="00A3226F">
        <w:rPr>
          <w:i/>
        </w:rPr>
        <w:t>Indologica Taurinensia</w:t>
      </w:r>
      <w:r w:rsidRPr="00A3226F">
        <w:t xml:space="preserve"> 19-20: 285-93.</w:t>
      </w:r>
    </w:p>
    <w:p w14:paraId="08433BF8" w14:textId="77777777" w:rsidR="00F74F7D" w:rsidRPr="006F6A4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2B18E2">
        <w:t xml:space="preserve">—— 1996:  </w:t>
      </w:r>
      <w:r w:rsidRPr="002B18E2">
        <w:rPr>
          <w:i/>
        </w:rPr>
        <w:t>The Rama Jataka in Laos: a Study in the Phra Lak Phra Lam,</w:t>
      </w:r>
      <w:r w:rsidRPr="002B18E2">
        <w:t xml:space="preserve"> 2 vols (Delhi: </w:t>
      </w:r>
      <w:r w:rsidRPr="002B18E2">
        <w:rPr>
          <w:color w:val="000000"/>
          <w:szCs w:val="24"/>
        </w:rPr>
        <w:t>B.R. PC</w:t>
      </w:r>
      <w:r w:rsidRPr="002B18E2">
        <w:t>).   [includes translation]</w:t>
      </w:r>
    </w:p>
    <w:p w14:paraId="1660499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Saklani, D.P. (ed.) 2006:  </w:t>
      </w:r>
      <w:r w:rsidRPr="00306798">
        <w:rPr>
          <w:rFonts w:eastAsia="Gentium Basic"/>
          <w:i/>
          <w:color w:val="000000"/>
        </w:rPr>
        <w:t>Rāmāyaṇa tradition in historical perspective</w:t>
      </w:r>
      <w:r w:rsidRPr="00306798">
        <w:rPr>
          <w:rFonts w:eastAsia="Gentium Basic"/>
          <w:color w:val="000000"/>
        </w:rPr>
        <w:t xml:space="preserve"> (Delhi: Pratibha Prakashan).  [Papers presented during the National Seminar on Rāmāyaṇa Tradition in Historical Perspective in Garhwāl on November 4-5, 2003]</w:t>
      </w:r>
    </w:p>
    <w:p w14:paraId="06F353E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>Santoso, Soewito 1980:  “The Old Javanese Rāmāyaṇa, its composer and composition”, in Raghavan 1980: 20-39.</w:t>
      </w:r>
    </w:p>
    <w:p w14:paraId="3FE5E9E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1983:  “The Glory of Rama’s Crown”, in Srinivasa Iyengar 1983: 324-39.</w:t>
      </w:r>
    </w:p>
    <w:p w14:paraId="724A4257" w14:textId="77777777" w:rsidR="00F74F7D" w:rsidRPr="0030679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Saran, Malini 2005:  “The Ramayana in Indonesia: alternate tellings”, </w:t>
      </w:r>
      <w:r w:rsidRPr="00306798">
        <w:rPr>
          <w:rFonts w:eastAsia="Gentium Basic"/>
          <w:i/>
          <w:color w:val="000000"/>
        </w:rPr>
        <w:t>India International Centre Quarterly</w:t>
      </w:r>
      <w:r w:rsidRPr="00306798">
        <w:rPr>
          <w:rFonts w:eastAsia="Gentium Basic"/>
          <w:color w:val="000000"/>
        </w:rPr>
        <w:t xml:space="preserve"> (New Delhi) 31.4: 66-82.</w:t>
      </w:r>
    </w:p>
    <w:p w14:paraId="25DFE92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t xml:space="preserve">—— </w:t>
      </w:r>
      <w:r w:rsidRPr="00060794">
        <w:t xml:space="preserve">and Vinod C. Khanna 2004:  </w:t>
      </w:r>
      <w:r w:rsidRPr="00060794">
        <w:rPr>
          <w:i/>
        </w:rPr>
        <w:t>The Ramayana in Indonesia</w:t>
      </w:r>
      <w:r w:rsidRPr="00060794">
        <w:t xml:space="preserve"> (New Delhi: Ravi Dayal). </w:t>
      </w:r>
    </w:p>
    <w:p w14:paraId="19FF9BF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MingLiU" w:cs="MingLiU"/>
          <w:color w:val="000000"/>
        </w:rPr>
      </w:pPr>
      <w:r w:rsidRPr="00306798">
        <w:rPr>
          <w:rFonts w:eastAsia="Gentium Basic"/>
          <w:color w:val="000000"/>
        </w:rPr>
        <w:t>Sarapadnuke, Chamlong 1980:  “Rāmāyaṇa in Thai Theatre”, in Raghavan 1980: 245-55.</w:t>
      </w:r>
    </w:p>
    <w:p w14:paraId="7E0FFC3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>Sarkar, Himansu Bhusan 1980:  “The migration of the Rāmāyaṇa story to Indonesia and some problems connected with the structure and contents of the Old Javanese Rāmāyaṇa”, in Raghavan 1980: 103-21.</w:t>
      </w:r>
    </w:p>
    <w:p w14:paraId="464AE85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1983:  “The Ramayana in South-east Asia: a general survey”, in Srinivasa Iyengar 1983: 206-20</w:t>
      </w:r>
      <w:r>
        <w:rPr>
          <w:rFonts w:eastAsia="Gentium Basic"/>
          <w:color w:val="000000"/>
        </w:rPr>
        <w:t>.</w:t>
      </w:r>
    </w:p>
    <w:p w14:paraId="42C0849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 w:cs="Gentium Basic"/>
          <w:color w:val="000000"/>
        </w:rPr>
      </w:pPr>
      <w:r w:rsidRPr="00306798">
        <w:rPr>
          <w:rFonts w:eastAsia="Gentium Basic" w:cs="Gentium Basic"/>
          <w:color w:val="000000"/>
        </w:rPr>
        <w:t xml:space="preserve">Schweisguth, Paul 1951: </w:t>
      </w:r>
      <w:r w:rsidRPr="00306798">
        <w:rPr>
          <w:rFonts w:eastAsia="Gentium Basic" w:cs="Gentium Basic"/>
          <w:i/>
          <w:color w:val="000000"/>
        </w:rPr>
        <w:t xml:space="preserve"> Étude sur la littérature siamoise </w:t>
      </w:r>
      <w:r w:rsidRPr="00306798">
        <w:rPr>
          <w:rFonts w:eastAsia="Gentium Basic" w:cs="Gentium Basic"/>
          <w:color w:val="000000"/>
        </w:rPr>
        <w:t>(Paris: Imprimerie Nationale).</w:t>
      </w:r>
    </w:p>
    <w:p w14:paraId="6EAC2C3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Sears, Laurie J. 2004:  “Mysticism and Islam in Javanese </w:t>
      </w:r>
      <w:r w:rsidRPr="00306798">
        <w:rPr>
          <w:rFonts w:eastAsia="Gentium Basic"/>
          <w:i/>
          <w:color w:val="000000"/>
        </w:rPr>
        <w:t>Rāmāyaṇa</w:t>
      </w:r>
      <w:r w:rsidRPr="00306798">
        <w:rPr>
          <w:rFonts w:eastAsia="Gentium Basic"/>
          <w:color w:val="000000"/>
        </w:rPr>
        <w:t xml:space="preserve"> Tales”, in Bose 2004: 275</w:t>
      </w:r>
      <w:r w:rsidRPr="00306798">
        <w:rPr>
          <w:rFonts w:eastAsia="Gentium Basic"/>
          <w:color w:val="000000"/>
        </w:rPr>
        <w:noBreakHyphen/>
        <w:t>92.</w:t>
      </w:r>
    </w:p>
    <w:p w14:paraId="5E280D4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lastRenderedPageBreak/>
        <w:t xml:space="preserve">Singaravelu, S. 1968:  “A comparative study of the Sanskrit, Tamil, Thai and Malay versions of the story of Rāma with special reference to the process of acculturation in the Southeast Asian versions”, </w:t>
      </w:r>
      <w:r w:rsidRPr="00306798">
        <w:rPr>
          <w:rFonts w:eastAsia="Gentium Basic"/>
          <w:i/>
          <w:color w:val="000000"/>
        </w:rPr>
        <w:t>JSS</w:t>
      </w:r>
      <w:r w:rsidRPr="00306798">
        <w:rPr>
          <w:rFonts w:eastAsia="Gentium Basic"/>
          <w:color w:val="000000"/>
        </w:rPr>
        <w:t xml:space="preserve"> 56.2: 137-85.  [pp. 153 §3-170 §3 largely repeated at Singaravelu 2012: 70-106]</w:t>
      </w:r>
    </w:p>
    <w:p w14:paraId="4191F63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 xml:space="preserve">—— </w:t>
      </w:r>
      <w:r w:rsidRPr="00306798">
        <w:rPr>
          <w:rFonts w:eastAsia="Gentium Basic"/>
          <w:color w:val="000000"/>
        </w:rPr>
        <w:t>1980:  “Tulasī-dāsa’s Rāmacaritamānasa in Hindi and its relationship to the Sanskrit version of Vālmīki, the Tamil version of Kamban, and the Thai version of King Rāma I”, in Raghavan 1980: 455-74.</w:t>
      </w:r>
    </w:p>
    <w:p w14:paraId="179EA5B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</w:rPr>
        <w:t>—— 1982 (1)</w:t>
      </w:r>
      <w:r w:rsidRPr="00306798">
        <w:rPr>
          <w:rFonts w:eastAsia="Gentium Basic"/>
          <w:color w:val="000000"/>
        </w:rPr>
        <w:t>:  “Sita’s birth and parentage in the Rama story”,</w:t>
      </w:r>
      <w:r w:rsidRPr="00306798">
        <w:rPr>
          <w:rFonts w:eastAsia="Gentium Basic"/>
          <w:i/>
          <w:color w:val="000000"/>
        </w:rPr>
        <w:t xml:space="preserve">  AFS</w:t>
      </w:r>
      <w:bookmarkStart w:id="2" w:name="_Hlk204337733"/>
      <w:r w:rsidRPr="00306798">
        <w:rPr>
          <w:rFonts w:eastAsia="Gentium Basic"/>
          <w:color w:val="000000"/>
        </w:rPr>
        <w:t xml:space="preserve"> 41.2: 235-43</w:t>
      </w:r>
      <w:bookmarkEnd w:id="2"/>
      <w:r w:rsidRPr="00306798">
        <w:rPr>
          <w:rFonts w:eastAsia="Gentium Basic"/>
          <w:color w:val="000000"/>
        </w:rPr>
        <w:t>.</w:t>
      </w:r>
      <w:r>
        <w:rPr>
          <w:rFonts w:eastAsia="Gentium Basic"/>
        </w:rPr>
        <w:t xml:space="preserve"> </w:t>
      </w:r>
      <w:r w:rsidRPr="00306798">
        <w:rPr>
          <w:rFonts w:eastAsia="Gentium Basic"/>
          <w:color w:val="000000"/>
        </w:rPr>
        <w:t>[reprinted at Singaravelu 2012: 137-48</w:t>
      </w:r>
      <w:r>
        <w:rPr>
          <w:rFonts w:eastAsia="Gentium Basic"/>
        </w:rPr>
        <w:t>.</w:t>
      </w:r>
      <w:r w:rsidRPr="00306798">
        <w:rPr>
          <w:rFonts w:eastAsia="Gentium Basic"/>
          <w:color w:val="000000"/>
        </w:rPr>
        <w:tab/>
      </w:r>
    </w:p>
    <w:p w14:paraId="3C49521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b/>
          <w:color w:val="000000"/>
        </w:rPr>
      </w:pPr>
      <w:r>
        <w:rPr>
          <w:rFonts w:eastAsia="Gentium Basic"/>
          <w:color w:val="000000"/>
        </w:rPr>
        <w:t>—— 1982 (2)</w:t>
      </w:r>
      <w:r w:rsidRPr="00306798">
        <w:rPr>
          <w:rFonts w:eastAsia="Gentium Basic"/>
          <w:color w:val="000000"/>
        </w:rPr>
        <w:t xml:space="preserve">:  “The Rama Story in the Thai Cultural Tradition”, </w:t>
      </w:r>
      <w:r w:rsidRPr="00306798">
        <w:rPr>
          <w:rFonts w:eastAsia="Gentium Basic"/>
          <w:i/>
          <w:color w:val="000000"/>
        </w:rPr>
        <w:t xml:space="preserve">JSS </w:t>
      </w:r>
      <w:r w:rsidRPr="00306798">
        <w:rPr>
          <w:rFonts w:eastAsia="Gentium Basic"/>
          <w:color w:val="000000"/>
        </w:rPr>
        <w:t>70.1-2: 50-70.</w:t>
      </w:r>
      <w:r>
        <w:rPr>
          <w:rFonts w:eastAsia="Gentium Basic"/>
          <w:b/>
          <w:color w:val="000000"/>
        </w:rPr>
        <w:t xml:space="preserve"> </w:t>
      </w:r>
      <w:r w:rsidRPr="00306798">
        <w:rPr>
          <w:rFonts w:eastAsia="Gentium Basic"/>
          <w:color w:val="000000"/>
        </w:rPr>
        <w:t>[reprinted at Singaravelu 2012: 239-63]</w:t>
      </w:r>
      <w:r w:rsidRPr="00306798">
        <w:rPr>
          <w:rFonts w:eastAsia="Gentium Basic"/>
          <w:b/>
          <w:color w:val="000000"/>
        </w:rPr>
        <w:tab/>
      </w:r>
    </w:p>
    <w:p w14:paraId="63DF6E6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b/>
          <w:color w:val="000000"/>
        </w:rPr>
      </w:pPr>
      <w:r>
        <w:rPr>
          <w:rFonts w:eastAsia="Gentium Basic"/>
          <w:color w:val="000000"/>
        </w:rPr>
        <w:t xml:space="preserve">—— </w:t>
      </w:r>
      <w:r w:rsidRPr="00306798">
        <w:rPr>
          <w:rFonts w:eastAsia="Gentium Basic"/>
          <w:color w:val="000000"/>
        </w:rPr>
        <w:t xml:space="preserve">1983:  “The Literary Version of the Rama story in Malay”, in Srinivasa Iyengar 1983: 276-95, repr. in Krishnamoorthy, Mukhopadhyaya and Nath 1991-93: II. lxxiii-xciii </w:t>
      </w:r>
      <w:r>
        <w:rPr>
          <w:rFonts w:eastAsia="Gentium Basic"/>
          <w:color w:val="000000"/>
        </w:rPr>
        <w:t>[cf. Singaravelu 1981 (2)</w:t>
      </w:r>
      <w:r w:rsidRPr="00306798">
        <w:rPr>
          <w:rFonts w:eastAsia="Gentium Basic"/>
          <w:color w:val="000000"/>
        </w:rPr>
        <w:t xml:space="preserve"> and Singaravelu 2012: 211-38]</w:t>
      </w:r>
    </w:p>
    <w:p w14:paraId="0D9A959F" w14:textId="77777777" w:rsidR="00F74F7D" w:rsidRPr="00F14C9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1985-86:  “The episode of Maiyarāb in the Thai Rāmakīen and its possible relationship to Tamil folklore”, </w:t>
      </w:r>
      <w:r w:rsidRPr="00306798">
        <w:rPr>
          <w:rFonts w:eastAsia="Gentium Basic"/>
          <w:i/>
          <w:color w:val="000000"/>
        </w:rPr>
        <w:t>IT</w:t>
      </w:r>
      <w:r w:rsidRPr="00306798">
        <w:rPr>
          <w:rFonts w:eastAsia="Gentium Basic"/>
          <w:color w:val="000000"/>
        </w:rPr>
        <w:t xml:space="preserve"> 13: 297-312 and </w:t>
      </w:r>
      <w:r w:rsidRPr="00306798">
        <w:rPr>
          <w:rFonts w:eastAsia="Gentium Basic"/>
          <w:i/>
          <w:color w:val="000000"/>
        </w:rPr>
        <w:t>Asian Folklore Studies</w:t>
      </w:r>
      <w:r w:rsidRPr="00306798">
        <w:rPr>
          <w:rFonts w:eastAsia="Gentium Basic"/>
          <w:color w:val="000000"/>
        </w:rPr>
        <w:t xml:space="preserve"> 44 (1985): 269-79 and </w:t>
      </w:r>
      <w:r w:rsidRPr="00306798">
        <w:rPr>
          <w:rFonts w:eastAsia="Gentium Basic"/>
          <w:i/>
          <w:color w:val="000000"/>
        </w:rPr>
        <w:t>JSS</w:t>
      </w:r>
      <w:r w:rsidRPr="00306798">
        <w:rPr>
          <w:rFonts w:eastAsia="Gentium Basic"/>
          <w:color w:val="000000"/>
        </w:rPr>
        <w:t xml:space="preserve"> 74 (1986).  [reprinted at Singaravelu 20</w:t>
      </w:r>
      <w:r>
        <w:rPr>
          <w:rFonts w:eastAsia="Gentium Basic"/>
          <w:color w:val="000000"/>
        </w:rPr>
        <w:t>12</w:t>
      </w:r>
      <w:r w:rsidRPr="00306798">
        <w:rPr>
          <w:rFonts w:eastAsia="Gentium Basic"/>
          <w:color w:val="000000"/>
        </w:rPr>
        <w:t>: 149-62]</w:t>
      </w:r>
    </w:p>
    <w:p w14:paraId="7E6ABD7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F14C9E">
        <w:rPr>
          <w:b/>
          <w:color w:val="000000"/>
          <w:szCs w:val="24"/>
        </w:rPr>
        <w:t xml:space="preserve"> </w:t>
      </w:r>
      <w:r>
        <w:rPr>
          <w:rFonts w:eastAsia="Courier"/>
          <w:color w:val="000000"/>
          <w:lang w:bidi="x-none"/>
        </w:rPr>
        <w:t>——</w:t>
      </w:r>
      <w:r w:rsidRPr="00306798">
        <w:rPr>
          <w:rFonts w:eastAsia="Courier"/>
          <w:color w:val="000000"/>
          <w:lang w:bidi="x-none"/>
        </w:rPr>
        <w:t xml:space="preserve"> 2012:  </w:t>
      </w:r>
      <w:r w:rsidRPr="00306798">
        <w:rPr>
          <w:rFonts w:eastAsia="Courier"/>
          <w:i/>
          <w:color w:val="000000"/>
          <w:lang w:bidi="x-none"/>
        </w:rPr>
        <w:t>Tamil cultural relations with Southeast Asia, with special reference to Tamil bhakti literature and the Ramayana versions,</w:t>
      </w:r>
      <w:r w:rsidRPr="00306798">
        <w:rPr>
          <w:rFonts w:eastAsia="Courier"/>
          <w:color w:val="000000"/>
          <w:lang w:bidi="x-none"/>
        </w:rPr>
        <w:t xml:space="preserve"> ed. by R.M. Paulraj (Chennai: Institute of Asian Studies).    [</w:t>
      </w:r>
      <w:r w:rsidRPr="00970E25">
        <w:rPr>
          <w:rFonts w:eastAsia="Courier"/>
          <w:i/>
          <w:color w:val="000000"/>
          <w:lang w:bidi="x-none"/>
        </w:rPr>
        <w:t>mostly reprints of articles</w:t>
      </w:r>
      <w:r w:rsidRPr="00306798">
        <w:rPr>
          <w:rFonts w:eastAsia="Courier"/>
          <w:color w:val="000000"/>
          <w:lang w:bidi="x-none"/>
        </w:rPr>
        <w:t>]</w:t>
      </w:r>
    </w:p>
    <w:p w14:paraId="5FF2793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060794">
        <w:t>Siyonn</w:t>
      </w:r>
      <w:r>
        <w:t>,</w:t>
      </w:r>
      <w:r w:rsidRPr="006A1066">
        <w:t xml:space="preserve"> </w:t>
      </w:r>
      <w:r w:rsidRPr="00060794">
        <w:t xml:space="preserve">Sophearith 2005-6:  “The life of the Rāmāyaṇa in ancient Cambodia: a story of the political, religious and ethical roles of an epic tale in real time”, </w:t>
      </w:r>
      <w:r w:rsidRPr="00060794">
        <w:rPr>
          <w:i/>
        </w:rPr>
        <w:t>Udaya, Journal of Khmer Studies</w:t>
      </w:r>
      <w:r w:rsidRPr="00060794">
        <w:t xml:space="preserve"> 6: 93-149 and 7: 45-72.</w:t>
      </w:r>
    </w:p>
    <w:p w14:paraId="7421BCE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Smitthi, Siribhadra, and Elizabeth Moore 1992:  </w:t>
      </w:r>
      <w:r w:rsidRPr="00306798">
        <w:rPr>
          <w:rFonts w:eastAsia="Gentium Basic"/>
          <w:i/>
          <w:color w:val="000000"/>
        </w:rPr>
        <w:t>Palaces of the Gods: Khmer art and architecture in Thailand</w:t>
      </w:r>
      <w:r w:rsidRPr="00306798">
        <w:rPr>
          <w:rFonts w:eastAsia="Gentium Basic"/>
          <w:color w:val="000000"/>
        </w:rPr>
        <w:t xml:space="preserve"> (Bangkok: River Books; repr. London: Thames &amp; Hudson, 1997).</w:t>
      </w:r>
    </w:p>
    <w:p w14:paraId="4D58B60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Sochaczewski, Paul Spencer 2008:  “The god who flew off with a mountain”, in </w:t>
      </w:r>
      <w:r w:rsidRPr="00306798">
        <w:rPr>
          <w:rFonts w:eastAsia="Gentium Basic"/>
          <w:i/>
          <w:color w:val="000000"/>
        </w:rPr>
        <w:t>The Sultan and the Mermaid Queen</w:t>
      </w:r>
      <w:r w:rsidRPr="00306798">
        <w:rPr>
          <w:rFonts w:eastAsia="Gentium Basic"/>
          <w:color w:val="000000"/>
        </w:rPr>
        <w:t>, 82-86 (Singapore: Editions Didier Millet).</w:t>
      </w:r>
    </w:p>
    <w:p w14:paraId="5F4CB2D0" w14:textId="77777777" w:rsidR="00F74F7D" w:rsidRPr="00CE31A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CE31A6">
        <w:t xml:space="preserve">Srinivasa Iyengar, K.R. (ed.) 1983:  </w:t>
      </w:r>
      <w:r w:rsidRPr="00CE31A6">
        <w:rPr>
          <w:i/>
        </w:rPr>
        <w:t>Asian Variations in Ramayana: Papers presented at the International Seminar on ‘Variations in Ramayana in Asia: Their Cultural, Social and Anthropological Significance’, New Delhi, January 1981</w:t>
      </w:r>
      <w:r w:rsidRPr="00CE31A6">
        <w:t xml:space="preserve"> (New Delhi: Sahitya Akademi).</w:t>
      </w:r>
    </w:p>
    <w:p w14:paraId="1C74C835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  <w:lang w:val="en-US"/>
        </w:rPr>
      </w:pPr>
      <w:r w:rsidRPr="00060794">
        <w:rPr>
          <w:szCs w:val="22"/>
        </w:rPr>
        <w:t xml:space="preserve">Stutterheim, W.F. 1925:  </w:t>
      </w:r>
      <w:r w:rsidRPr="00060794">
        <w:rPr>
          <w:i/>
          <w:szCs w:val="22"/>
        </w:rPr>
        <w:t>Rāma-Legenden und Rāma-Reliefs in Indonesien</w:t>
      </w:r>
      <w:r w:rsidRPr="00060794">
        <w:rPr>
          <w:szCs w:val="22"/>
        </w:rPr>
        <w:t>, 2 vols (München: Georg Müller).</w:t>
      </w:r>
    </w:p>
    <w:p w14:paraId="4731494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E7010A">
        <w:t xml:space="preserve">Supomo, S. (ed., trans.) 1977:  </w:t>
      </w:r>
      <w:r w:rsidRPr="00E7010A">
        <w:rPr>
          <w:i/>
        </w:rPr>
        <w:t xml:space="preserve">Arjunawijaya: a </w:t>
      </w:r>
      <w:r w:rsidRPr="00601623">
        <w:t>kakawin</w:t>
      </w:r>
      <w:r w:rsidRPr="00E7010A">
        <w:rPr>
          <w:i/>
        </w:rPr>
        <w:t xml:space="preserve"> of </w:t>
      </w:r>
      <w:r w:rsidRPr="00601623">
        <w:t>Mpu</w:t>
      </w:r>
      <w:r w:rsidRPr="00E7010A">
        <w:rPr>
          <w:i/>
        </w:rPr>
        <w:t xml:space="preserve"> Tantular</w:t>
      </w:r>
      <w:r w:rsidRPr="00E7010A">
        <w:t>, Bibliotheca Indonesica 14, 2 vols (The Hague:</w:t>
      </w:r>
      <w:r w:rsidRPr="00C63007">
        <w:t xml:space="preserve"> </w:t>
      </w:r>
      <w:r w:rsidRPr="00E7010A">
        <w:t>Nijhoff).</w:t>
      </w:r>
    </w:p>
    <w:p w14:paraId="48D5398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Suriyavudh Suksavasti, M.R. 1991:  “Sema with a scene from Ramayana: change of tradition and style in 12th century northeastern Thailand”, </w:t>
      </w:r>
      <w:r w:rsidRPr="00306798">
        <w:rPr>
          <w:rFonts w:eastAsia="Gentium Basic"/>
          <w:i/>
          <w:color w:val="000000"/>
        </w:rPr>
        <w:t>Muang Boran (Bangkok)</w:t>
      </w:r>
      <w:r w:rsidRPr="00306798">
        <w:rPr>
          <w:rFonts w:eastAsia="Gentium Basic"/>
          <w:color w:val="000000"/>
        </w:rPr>
        <w:t xml:space="preserve"> 17.1: 105-10.</w:t>
      </w:r>
    </w:p>
    <w:p w14:paraId="370DD3B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Sweeney, P.L. Amin 1972:  </w:t>
      </w:r>
      <w:r w:rsidRPr="00306798">
        <w:rPr>
          <w:rFonts w:eastAsia="Gentium Basic"/>
          <w:i/>
          <w:color w:val="000000"/>
        </w:rPr>
        <w:t>The Ramayana and the Malay shadow-play</w:t>
      </w:r>
      <w:r w:rsidRPr="00306798">
        <w:rPr>
          <w:rFonts w:eastAsia="Gentium Basic"/>
          <w:color w:val="000000"/>
        </w:rPr>
        <w:t xml:space="preserve"> (Kuala Lumpur: Penerbit Universiti Kebangsaan Malaysia / National University of Malaysia Press).  [Originally presented as author’s Ph.D. thesis, Univ. of London, 1970, titled, </w:t>
      </w:r>
      <w:r w:rsidRPr="00306798">
        <w:rPr>
          <w:rFonts w:eastAsia="Gentium Basic"/>
          <w:i/>
          <w:color w:val="000000"/>
        </w:rPr>
        <w:t>The Rama tree in the Wayang Siam.</w:t>
      </w:r>
      <w:r w:rsidRPr="00306798">
        <w:rPr>
          <w:rFonts w:eastAsia="Gentium Basic"/>
          <w:color w:val="000000"/>
        </w:rPr>
        <w:t>]</w:t>
      </w:r>
    </w:p>
    <w:p w14:paraId="288069ED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 w:rsidRPr="00060794">
        <w:rPr>
          <w:szCs w:val="26"/>
        </w:rPr>
        <w:t xml:space="preserve">Thein Han, U 1973:  “The Ramayana in Burma”, </w:t>
      </w:r>
      <w:r w:rsidRPr="00060794">
        <w:rPr>
          <w:i/>
          <w:szCs w:val="26"/>
        </w:rPr>
        <w:t>Studies in Indo-Asian art and culture</w:t>
      </w:r>
      <w:r w:rsidRPr="00060794">
        <w:rPr>
          <w:szCs w:val="26"/>
        </w:rPr>
        <w:t xml:space="preserve"> 2: 71-83. </w:t>
      </w:r>
    </w:p>
    <w:p w14:paraId="616C7D6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22"/>
        </w:rPr>
      </w:pPr>
      <w:r>
        <w:rPr>
          <w:color w:val="000000"/>
          <w:szCs w:val="22"/>
        </w:rPr>
        <w:t>——</w:t>
      </w:r>
      <w:r w:rsidRPr="00306798">
        <w:rPr>
          <w:color w:val="000000"/>
          <w:szCs w:val="22"/>
        </w:rPr>
        <w:t xml:space="preserve"> and </w:t>
      </w:r>
      <w:r>
        <w:rPr>
          <w:color w:val="000000"/>
          <w:szCs w:val="22"/>
        </w:rPr>
        <w:t>U Khin Zaw</w:t>
      </w:r>
      <w:r w:rsidRPr="00306798">
        <w:rPr>
          <w:color w:val="000000"/>
          <w:szCs w:val="22"/>
        </w:rPr>
        <w:t xml:space="preserve"> 1976:  “Ramayana in Burmese literature and arts”, </w:t>
      </w:r>
      <w:r w:rsidRPr="00306798">
        <w:rPr>
          <w:i/>
          <w:color w:val="000000"/>
          <w:szCs w:val="22"/>
        </w:rPr>
        <w:t>Journal of the Burma Research Society</w:t>
      </w:r>
      <w:r w:rsidRPr="00306798">
        <w:rPr>
          <w:color w:val="000000"/>
          <w:szCs w:val="22"/>
        </w:rPr>
        <w:t xml:space="preserve"> 59: 137-54.</w:t>
      </w:r>
      <w:r w:rsidRPr="00306798">
        <w:rPr>
          <w:color w:val="000000"/>
        </w:rPr>
        <w:t xml:space="preserve"> [repr. </w:t>
      </w:r>
      <w:r w:rsidRPr="00306798">
        <w:rPr>
          <w:color w:val="000000"/>
          <w:szCs w:val="22"/>
        </w:rPr>
        <w:t xml:space="preserve">(except musical notations) </w:t>
      </w:r>
      <w:r w:rsidRPr="00306798">
        <w:rPr>
          <w:color w:val="000000"/>
        </w:rPr>
        <w:t xml:space="preserve">in </w:t>
      </w:r>
      <w:r w:rsidRPr="00306798">
        <w:rPr>
          <w:color w:val="000000"/>
          <w:szCs w:val="22"/>
        </w:rPr>
        <w:t>Raghavan 1980: 301-14</w:t>
      </w:r>
      <w:r>
        <w:rPr>
          <w:color w:val="000000"/>
          <w:szCs w:val="22"/>
        </w:rPr>
        <w:t>]</w:t>
      </w:r>
    </w:p>
    <w:p w14:paraId="1A134C6F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060794">
        <w:rPr>
          <w:szCs w:val="26"/>
        </w:rPr>
        <w:t>Tran, Ky Phuong 2000:  “The wedding of Sita: a theme from the Ramayana represented on the Tra Kieu pedestal [a masterpiece of Cham sculpture]”, in Klokke 2000: 51-58.</w:t>
      </w:r>
    </w:p>
    <w:p w14:paraId="7167EF6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lastRenderedPageBreak/>
        <w:t xml:space="preserve">Uhlenbeck, E.M. 1989:  “The problem of interpolation in the old Javanese Ramayana Kakawin”, </w:t>
      </w:r>
      <w:r w:rsidRPr="00306798">
        <w:rPr>
          <w:rFonts w:eastAsia="Gentium Basic"/>
          <w:i/>
          <w:color w:val="000000"/>
        </w:rPr>
        <w:t xml:space="preserve">BKI </w:t>
      </w:r>
      <w:r w:rsidRPr="00306798">
        <w:rPr>
          <w:rFonts w:eastAsia="Gentium Basic"/>
          <w:color w:val="000000"/>
        </w:rPr>
        <w:t>145.2-3: 324-35.</w:t>
      </w:r>
    </w:p>
    <w:p w14:paraId="3B581B4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  <w:lang w:bidi="x-none"/>
        </w:rPr>
      </w:pPr>
      <w:r w:rsidRPr="00306798">
        <w:rPr>
          <w:rFonts w:eastAsia="Gentium Basic"/>
          <w:color w:val="000000"/>
          <w:lang w:bidi="x-none"/>
        </w:rPr>
        <w:t>Varasarin, Uraisi 1986:  “</w:t>
      </w:r>
      <w:r w:rsidRPr="00306798">
        <w:rPr>
          <w:rFonts w:eastAsia="Gentium Basic"/>
          <w:color w:val="000000"/>
        </w:rPr>
        <w:t>The Rāmāyaṇa</w:t>
      </w:r>
      <w:r w:rsidRPr="00306798">
        <w:rPr>
          <w:rFonts w:eastAsia="Gentium Basic"/>
          <w:color w:val="000000"/>
          <w:lang w:bidi="x-none"/>
        </w:rPr>
        <w:t xml:space="preserve"> story from Phnom Rung and Phimai temples, Thailand”, </w:t>
      </w:r>
      <w:r w:rsidRPr="00306798">
        <w:rPr>
          <w:rFonts w:eastAsia="Gentium Basic"/>
          <w:i/>
          <w:color w:val="000000"/>
          <w:lang w:bidi="x-none"/>
        </w:rPr>
        <w:t>Second International Ramayana Conference, Thailand, April 1986,</w:t>
      </w:r>
      <w:r w:rsidRPr="00306798">
        <w:rPr>
          <w:rFonts w:eastAsia="Gentium Basic"/>
          <w:color w:val="000000"/>
          <w:lang w:bidi="x-none"/>
        </w:rPr>
        <w:t xml:space="preserve"> 33-42 [+ 11 ill.] (Bangkok: Thai-Bharat Cultural Lodge).</w:t>
      </w:r>
    </w:p>
    <w:p w14:paraId="3E1B837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  <w:lang w:val="en-US"/>
        </w:rPr>
      </w:pPr>
      <w:r w:rsidRPr="00816CC5">
        <w:rPr>
          <w:szCs w:val="32"/>
          <w:lang w:val="en-US"/>
        </w:rPr>
        <w:t xml:space="preserve">Velder, Christian 1962:  </w:t>
      </w:r>
      <w:r w:rsidRPr="00816CC5">
        <w:rPr>
          <w:i/>
          <w:szCs w:val="32"/>
          <w:lang w:val="en-US"/>
        </w:rPr>
        <w:t>Der Kampf der Götter und Dämonen,</w:t>
      </w:r>
      <w:r w:rsidRPr="00816CC5">
        <w:rPr>
          <w:szCs w:val="32"/>
          <w:lang w:val="en-US"/>
        </w:rPr>
        <w:t xml:space="preserve"> aus dem thailändischen Ramakien übertragen und mit einem Nachwort versehen (Schweinfurt: Verlag Neues Forum).</w:t>
      </w:r>
    </w:p>
    <w:p w14:paraId="408FD5D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——</w:t>
      </w:r>
      <w:r w:rsidRPr="00306798">
        <w:rPr>
          <w:rFonts w:eastAsia="Gentium Basic"/>
          <w:color w:val="000000"/>
        </w:rPr>
        <w:t xml:space="preserve"> 1968:  “Notes on the Saga of Rama in Thailand”, </w:t>
      </w:r>
      <w:r w:rsidRPr="00306798">
        <w:rPr>
          <w:rFonts w:eastAsia="Gentium Basic"/>
          <w:i/>
          <w:color w:val="000000"/>
        </w:rPr>
        <w:t>JSS</w:t>
      </w:r>
      <w:r w:rsidRPr="00306798">
        <w:rPr>
          <w:rFonts w:eastAsia="Gentium Basic"/>
          <w:color w:val="000000"/>
        </w:rPr>
        <w:t xml:space="preserve"> 56.1: 33-46.</w:t>
      </w:r>
    </w:p>
    <w:p w14:paraId="690C1A08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  <w:lang w:val="en-US"/>
        </w:rPr>
      </w:pPr>
      <w:r w:rsidRPr="00060794">
        <w:rPr>
          <w:szCs w:val="26"/>
          <w:lang w:val="en-US"/>
        </w:rPr>
        <w:t>Vo, Thu Tịnh 1971:  “</w:t>
      </w:r>
      <w:r w:rsidRPr="00060794">
        <w:rPr>
          <w:szCs w:val="26"/>
        </w:rPr>
        <w:t>Phra Lak — Phra Lam, version lao du Ramayana indien et les fresques murales du Vat Oup Moung, Vientiane</w:t>
      </w:r>
      <w:r w:rsidRPr="00060794">
        <w:rPr>
          <w:szCs w:val="26"/>
          <w:lang w:val="en-US"/>
        </w:rPr>
        <w:t xml:space="preserve">”, par Vo Thu Tinh, clichés de Raymond Guerin, </w:t>
      </w:r>
      <w:r w:rsidRPr="00060794">
        <w:rPr>
          <w:i/>
          <w:szCs w:val="26"/>
          <w:lang w:val="en-US"/>
        </w:rPr>
        <w:t xml:space="preserve">Bulletin des Amis du Royaume Lao </w:t>
      </w:r>
      <w:r w:rsidRPr="00060794">
        <w:rPr>
          <w:szCs w:val="26"/>
          <w:lang w:val="en-US"/>
        </w:rPr>
        <w:t>6: 1-94; repr. 1972 as</w:t>
      </w:r>
      <w:r w:rsidRPr="00060794">
        <w:rPr>
          <w:i/>
          <w:szCs w:val="26"/>
        </w:rPr>
        <w:t xml:space="preserve"> Phra Lak Phra Lam: le Ramayana Lao</w:t>
      </w:r>
      <w:r w:rsidRPr="00060794">
        <w:rPr>
          <w:szCs w:val="26"/>
          <w:lang w:val="en-US"/>
        </w:rPr>
        <w:t xml:space="preserve">, </w:t>
      </w:r>
      <w:r w:rsidRPr="00060794">
        <w:rPr>
          <w:szCs w:val="26"/>
        </w:rPr>
        <w:t xml:space="preserve">Collection Littérature Lao 1 (Vientiane: </w:t>
      </w:r>
      <w:r w:rsidRPr="00060794">
        <w:rPr>
          <w:szCs w:val="26"/>
          <w:lang w:val="en-US"/>
        </w:rPr>
        <w:t>Vithagna; 3rd edn 1985</w:t>
      </w:r>
      <w:r w:rsidRPr="00060794">
        <w:rPr>
          <w:i/>
          <w:szCs w:val="26"/>
          <w:lang w:val="en-US"/>
        </w:rPr>
        <w:t>,</w:t>
      </w:r>
      <w:r w:rsidRPr="00060794">
        <w:rPr>
          <w:szCs w:val="26"/>
          <w:lang w:val="en-US"/>
        </w:rPr>
        <w:t xml:space="preserve"> Paris: Sudestasie).</w:t>
      </w:r>
    </w:p>
    <w:p w14:paraId="104F9F3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060794">
        <w:rPr>
          <w:szCs w:val="22"/>
        </w:rPr>
        <w:t xml:space="preserve">Vogel, J.Ph. 1921:  “Het eerste Rāma relief van Prambanan”, </w:t>
      </w:r>
      <w:r w:rsidRPr="007973EA">
        <w:rPr>
          <w:i/>
          <w:color w:val="000000"/>
        </w:rPr>
        <w:t xml:space="preserve">Bijdragen Tot de Taal-, Land- en Volkenkunde van Nederlandsch-Indië </w:t>
      </w:r>
      <w:r w:rsidRPr="00060794">
        <w:rPr>
          <w:szCs w:val="22"/>
        </w:rPr>
        <w:t>77: 202-15 [trans. by Ria van Yperen, “The first Prambanan Rāma relief”, in Jordaan 1996: 135-46].</w:t>
      </w:r>
      <w:r w:rsidRPr="00C56CA2">
        <w:rPr>
          <w:rFonts w:eastAsia="Gentium Basic"/>
          <w:color w:val="000000"/>
        </w:rPr>
        <w:t xml:space="preserve"> </w:t>
      </w:r>
    </w:p>
    <w:p w14:paraId="599ADF0F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  <w:szCs w:val="22"/>
          <w:lang w:val="en-US"/>
        </w:rPr>
      </w:pPr>
      <w:r w:rsidRPr="00306798">
        <w:rPr>
          <w:rFonts w:eastAsia="Gentium Basic"/>
          <w:color w:val="000000"/>
        </w:rPr>
        <w:t xml:space="preserve">Vyas, Lallan Prasad (ed.) 1992:  </w:t>
      </w:r>
      <w:r w:rsidRPr="00306798">
        <w:rPr>
          <w:rFonts w:eastAsia="Gentium Basic"/>
          <w:i/>
          <w:color w:val="000000"/>
        </w:rPr>
        <w:t>Ramayana: its Universal Appeal and Global Role</w:t>
      </w:r>
      <w:r w:rsidRPr="00306798">
        <w:rPr>
          <w:rFonts w:eastAsia="Gentium Basic"/>
          <w:color w:val="000000"/>
        </w:rPr>
        <w:t xml:space="preserve"> (New Delhi: Har-Anand Publications).</w:t>
      </w:r>
    </w:p>
    <w:p w14:paraId="256C2E7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Wilson, Constance M. 2009:  “The </w:t>
      </w:r>
      <w:r w:rsidRPr="00306798">
        <w:rPr>
          <w:rFonts w:eastAsia="Gentium Basic"/>
          <w:i/>
          <w:color w:val="000000"/>
        </w:rPr>
        <w:t>Jataka</w:t>
      </w:r>
      <w:r w:rsidRPr="00306798">
        <w:rPr>
          <w:rFonts w:eastAsia="Gentium Basic"/>
          <w:color w:val="000000"/>
        </w:rPr>
        <w:t xml:space="preserve"> in Laos II: the </w:t>
      </w:r>
      <w:r w:rsidRPr="00306798">
        <w:rPr>
          <w:rFonts w:eastAsia="Gentium Basic"/>
          <w:i/>
          <w:color w:val="000000"/>
        </w:rPr>
        <w:t>Phra Lak Phra Lam</w:t>
      </w:r>
      <w:r w:rsidRPr="00306798">
        <w:rPr>
          <w:rFonts w:eastAsia="Gentium Basic"/>
          <w:color w:val="000000"/>
        </w:rPr>
        <w:t xml:space="preserve">”, in: Wilson, Constance M., ed. </w:t>
      </w:r>
      <w:r w:rsidRPr="00306798">
        <w:rPr>
          <w:rFonts w:eastAsia="Gentium Basic"/>
          <w:i/>
          <w:color w:val="000000"/>
        </w:rPr>
        <w:t>Middle Mekong River Basin: studies in Tai history and culture.</w:t>
      </w:r>
      <w:r w:rsidRPr="00306798">
        <w:rPr>
          <w:rFonts w:eastAsia="Gentium Basic"/>
          <w:color w:val="000000"/>
        </w:rPr>
        <w:t xml:space="preserve">  DeKalb, Ill.: Center for Southeast Asian Studies, Northern Illinois University, 139-99.</w:t>
      </w:r>
    </w:p>
    <w:p w14:paraId="42409521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  <w:r w:rsidRPr="00060794">
        <w:rPr>
          <w:szCs w:val="22"/>
        </w:rPr>
        <w:t xml:space="preserve">Winstedt, Richard O. 1929:  “A Patani Version of the Ramayana”, in </w:t>
      </w:r>
      <w:r w:rsidRPr="00060794">
        <w:rPr>
          <w:i/>
          <w:szCs w:val="22"/>
        </w:rPr>
        <w:t xml:space="preserve">Feestbundel uitgegeven door het Koninklijk Bataviaasch Genootshap van Kunsten en Wetenschappen </w:t>
      </w:r>
      <w:r w:rsidRPr="00060794">
        <w:rPr>
          <w:i/>
          <w:szCs w:val="22"/>
          <w:lang w:val="en-US"/>
        </w:rPr>
        <w:t>bij gelegenheid van zijn 150 jarig bestaan, 1778-1928,</w:t>
      </w:r>
      <w:r w:rsidRPr="00060794">
        <w:rPr>
          <w:szCs w:val="22"/>
          <w:lang w:val="en-US"/>
        </w:rPr>
        <w:t xml:space="preserve"> 2 vols.</w:t>
      </w:r>
      <w:r w:rsidRPr="00060794">
        <w:rPr>
          <w:szCs w:val="22"/>
        </w:rPr>
        <w:t xml:space="preserve"> (Weltevreden: G. Kolff), II. 422-34.</w:t>
      </w:r>
    </w:p>
    <w:p w14:paraId="42A5E868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  <w:r w:rsidRPr="00060794">
        <w:rPr>
          <w:szCs w:val="22"/>
        </w:rPr>
        <w:t xml:space="preserve">—— 1944:  “An undescribed Malay version of the Ramayana”, </w:t>
      </w:r>
      <w:r w:rsidRPr="002B18E2">
        <w:rPr>
          <w:i/>
          <w:color w:val="000000"/>
          <w:szCs w:val="24"/>
        </w:rPr>
        <w:t>Journal of the Royal Asiatic Society</w:t>
      </w:r>
      <w:r w:rsidRPr="00060794">
        <w:rPr>
          <w:szCs w:val="22"/>
        </w:rPr>
        <w:t>: 62-73.</w:t>
      </w:r>
    </w:p>
    <w:p w14:paraId="71D1BA51" w14:textId="77777777" w:rsidR="00F74F7D" w:rsidRPr="00510F7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510F72">
        <w:t xml:space="preserve">Worsley, Peter and others (ed., trans.) 2013:  </w:t>
      </w:r>
      <w:r w:rsidRPr="00CA6EB8">
        <w:rPr>
          <w:i/>
        </w:rPr>
        <w:t>Mpu Monaguṇa’s Sumanasāntaka: an Old Javanese epic poem, its Indian source and Balinese illustrations</w:t>
      </w:r>
      <w:r w:rsidRPr="00510F72">
        <w:t>.  Bibliotheca Indonesica 36 (Leiden: Brill).</w:t>
      </w:r>
      <w:r w:rsidRPr="00510F72">
        <w:tab/>
      </w:r>
    </w:p>
    <w:p w14:paraId="15E59BC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>
        <w:rPr>
          <w:rFonts w:eastAsia="Gentium Basic"/>
          <w:color w:val="000000"/>
        </w:rPr>
        <w:t>Yousof, Ghulam Sarwar 1992</w:t>
      </w:r>
      <w:r w:rsidRPr="00306798">
        <w:rPr>
          <w:rFonts w:eastAsia="Gentium Basic"/>
          <w:color w:val="000000"/>
        </w:rPr>
        <w:t>:  “Sita Dewi in Malay Wayang Kulit Siam”, in Vyas 1992: 31-40.</w:t>
      </w:r>
    </w:p>
    <w:p w14:paraId="2495FFEE" w14:textId="77777777" w:rsidR="00F74F7D" w:rsidRPr="0006079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060794">
        <w:rPr>
          <w:szCs w:val="22"/>
        </w:rPr>
        <w:t xml:space="preserve">Zhang Xing 2010:  “The Advent and Study of </w:t>
      </w:r>
      <w:r w:rsidRPr="00060794">
        <w:rPr>
          <w:i/>
          <w:szCs w:val="22"/>
        </w:rPr>
        <w:t>Ramayana</w:t>
      </w:r>
      <w:r w:rsidRPr="00060794">
        <w:rPr>
          <w:szCs w:val="22"/>
        </w:rPr>
        <w:t xml:space="preserve"> in China”,  in Krishnan 2010: 39-45.</w:t>
      </w:r>
    </w:p>
    <w:p w14:paraId="298810C0" w14:textId="77777777" w:rsidR="00F74F7D" w:rsidRPr="00476E7B" w:rsidRDefault="00F74F7D" w:rsidP="00F74F7D">
      <w:pPr>
        <w:pStyle w:val="narrativeelements"/>
        <w:tabs>
          <w:tab w:val="left" w:pos="720"/>
          <w:tab w:val="left" w:pos="1440"/>
          <w:tab w:val="right" w:pos="9000"/>
        </w:tabs>
        <w:spacing w:after="80"/>
        <w:rPr>
          <w:b/>
        </w:rPr>
      </w:pPr>
      <w:r w:rsidRPr="002B18E2">
        <w:t xml:space="preserve">Zéphir, Thierry 1996:  “The Progress of Rama: the </w:t>
      </w:r>
      <w:r w:rsidRPr="002B18E2">
        <w:rPr>
          <w:i/>
        </w:rPr>
        <w:t>Ramayana</w:t>
      </w:r>
      <w:r w:rsidRPr="002B18E2">
        <w:t xml:space="preserve"> in Khmer bas-reliefs of the Ankgor period” in </w:t>
      </w:r>
      <w:r w:rsidRPr="006A2F4A">
        <w:rPr>
          <w:i/>
        </w:rPr>
        <w:t>Silk &amp; Stone: the art of Asia,</w:t>
      </w:r>
      <w:r w:rsidRPr="006A2F4A">
        <w:t xml:space="preserve"> ed. by Jill Tilden (London: Hali Publications): 80-89 + 189-90.</w:t>
      </w:r>
      <w:r w:rsidRPr="006A2F4A">
        <w:rPr>
          <w:b/>
        </w:rPr>
        <w:tab/>
      </w:r>
    </w:p>
    <w:p w14:paraId="63F74D9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Zhang Xing 2010:  “The Advent and Study of </w:t>
      </w:r>
      <w:r w:rsidRPr="00306798">
        <w:rPr>
          <w:rFonts w:eastAsia="Gentium Basic"/>
          <w:i/>
          <w:color w:val="000000"/>
        </w:rPr>
        <w:t>Ramayana</w:t>
      </w:r>
      <w:r w:rsidRPr="00306798">
        <w:rPr>
          <w:rFonts w:eastAsia="Gentium Basic"/>
          <w:color w:val="000000"/>
        </w:rPr>
        <w:t xml:space="preserve"> in China”,  in </w:t>
      </w:r>
      <w:r w:rsidRPr="00306798">
        <w:rPr>
          <w:rFonts w:eastAsia="Gentium Basic"/>
          <w:i/>
          <w:color w:val="000000"/>
        </w:rPr>
        <w:t xml:space="preserve">Ramayana in Focus: visual and performing arts of Asia, </w:t>
      </w:r>
      <w:r w:rsidRPr="00306798">
        <w:rPr>
          <w:rFonts w:eastAsia="Gentium Basic"/>
          <w:color w:val="000000"/>
        </w:rPr>
        <w:t>ed. by Gauri Parimoo Krishnan, 39-45 (Singapore: Asian Civilisations Museum).</w:t>
      </w:r>
    </w:p>
    <w:p w14:paraId="2167C03E" w14:textId="77777777" w:rsidR="00F74F7D" w:rsidRPr="00B6386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  <w:r w:rsidRPr="00060794">
        <w:rPr>
          <w:szCs w:val="22"/>
        </w:rPr>
        <w:t xml:space="preserve">Zieseniss, A. 1928:  </w:t>
      </w:r>
      <w:r w:rsidRPr="00060794">
        <w:rPr>
          <w:i/>
          <w:szCs w:val="22"/>
        </w:rPr>
        <w:t xml:space="preserve">Die Rāma-Sage bei den Malaien </w:t>
      </w:r>
      <w:r w:rsidRPr="00060794">
        <w:rPr>
          <w:szCs w:val="22"/>
        </w:rPr>
        <w:t xml:space="preserve">(Hamburg: </w:t>
      </w:r>
      <w:r w:rsidRPr="00060794">
        <w:rPr>
          <w:szCs w:val="22"/>
          <w:lang w:val="en-US"/>
        </w:rPr>
        <w:t>Friederichsen and de Gruyter</w:t>
      </w:r>
      <w:r w:rsidRPr="00060794">
        <w:rPr>
          <w:szCs w:val="22"/>
        </w:rPr>
        <w:t>).</w:t>
      </w:r>
    </w:p>
    <w:p w14:paraId="2446DB1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Gentium Basic"/>
          <w:color w:val="000000"/>
        </w:rPr>
      </w:pPr>
      <w:r w:rsidRPr="00306798">
        <w:rPr>
          <w:rFonts w:eastAsia="Gentium Basic"/>
          <w:color w:val="000000"/>
        </w:rPr>
        <w:t xml:space="preserve">Zoetmulder, P.J. 1974:  </w:t>
      </w:r>
      <w:r w:rsidRPr="00306798">
        <w:rPr>
          <w:rFonts w:eastAsia="Gentium Basic"/>
          <w:i/>
          <w:color w:val="000000"/>
        </w:rPr>
        <w:t>Kalangwan: a survey of old Javanese literature,</w:t>
      </w:r>
      <w:r w:rsidRPr="00306798">
        <w:rPr>
          <w:rFonts w:eastAsia="Gentium Basic"/>
          <w:color w:val="000000"/>
        </w:rPr>
        <w:t xml:space="preserve"> Kon. Inst. voor Taal-, Land- en Volkenkunde, Translation Series 16 (The Hague: Martinus Ni</w:t>
      </w:r>
      <w:r>
        <w:rPr>
          <w:rFonts w:eastAsia="Gentium Basic"/>
          <w:color w:val="000000"/>
        </w:rPr>
        <w:t>jhoff).</w:t>
      </w:r>
    </w:p>
    <w:p w14:paraId="4D4F257E" w14:textId="77777777" w:rsidR="00F74F7D" w:rsidRPr="00571E7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306798">
        <w:rPr>
          <w:rFonts w:eastAsia="Gentium Basic"/>
          <w:color w:val="000000"/>
        </w:rPr>
        <w:t xml:space="preserve">Zott, Lynn M. (ed.) 2003:  “Ramayana”, </w:t>
      </w:r>
      <w:r w:rsidRPr="00306798">
        <w:rPr>
          <w:rFonts w:eastAsia="Gentium Basic"/>
          <w:i/>
          <w:color w:val="000000"/>
        </w:rPr>
        <w:t>Classical and Medieval Literature Criticism</w:t>
      </w:r>
      <w:r w:rsidRPr="00306798">
        <w:rPr>
          <w:rFonts w:eastAsia="Gentium Basic"/>
          <w:color w:val="000000"/>
        </w:rPr>
        <w:t xml:space="preserve"> 53: 241-335 (Detroit: Gale).</w:t>
      </w:r>
    </w:p>
    <w:p w14:paraId="705E387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</w:p>
    <w:p w14:paraId="69A8804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</w:p>
    <w:p w14:paraId="004DD7D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7A78B0">
        <w:rPr>
          <w:b/>
          <w:szCs w:val="26"/>
        </w:rPr>
        <w:t>BALI</w:t>
      </w:r>
      <w:r w:rsidRPr="00D11B2D">
        <w:rPr>
          <w:szCs w:val="26"/>
        </w:rPr>
        <w:t>:</w:t>
      </w:r>
      <w:r w:rsidRPr="00D4037A">
        <w:rPr>
          <w:b/>
          <w:szCs w:val="26"/>
          <w:lang w:val="en-US" w:eastAsia="en-US" w:bidi="x-none"/>
        </w:rPr>
        <w:tab/>
      </w:r>
      <w:r w:rsidRPr="00D4037A">
        <w:rPr>
          <w:b/>
          <w:szCs w:val="26"/>
          <w:lang w:val="en-US" w:eastAsia="en-US" w:bidi="x-none"/>
        </w:rPr>
        <w:br/>
      </w:r>
      <w:r>
        <w:rPr>
          <w:szCs w:val="26"/>
          <w:lang w:val="en-US" w:eastAsia="en-US" w:bidi="x-none"/>
        </w:rPr>
        <w:tab/>
      </w:r>
      <w:r w:rsidRPr="00D4037A">
        <w:rPr>
          <w:szCs w:val="26"/>
          <w:lang w:val="en-US" w:eastAsia="en-US" w:bidi="x-none"/>
        </w:rPr>
        <w:t>deBoer, I Madé Bandem and I Ketut Madra 1992:</w:t>
      </w:r>
      <w:r w:rsidRPr="00D4037A">
        <w:rPr>
          <w:b/>
          <w:szCs w:val="26"/>
          <w:lang w:val="en-US" w:eastAsia="en-US" w:bidi="x-none"/>
        </w:rPr>
        <w:t xml:space="preserve"> </w:t>
      </w:r>
      <w:r>
        <w:rPr>
          <w:b/>
          <w:szCs w:val="26"/>
          <w:lang w:val="en-US" w:eastAsia="en-US" w:bidi="x-none"/>
        </w:rPr>
        <w:tab/>
        <w:t>checked</w:t>
      </w:r>
    </w:p>
    <w:p w14:paraId="455F42B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</w:p>
    <w:p w14:paraId="728ED22C" w14:textId="77777777" w:rsidR="00F74F7D" w:rsidRPr="0036741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7A78B0">
        <w:rPr>
          <w:b/>
          <w:szCs w:val="26"/>
        </w:rPr>
        <w:lastRenderedPageBreak/>
        <w:t>CAMBODIA</w:t>
      </w:r>
      <w:r w:rsidRPr="00367417">
        <w:rPr>
          <w:szCs w:val="26"/>
        </w:rPr>
        <w:t>:</w:t>
      </w:r>
    </w:p>
    <w:p w14:paraId="6C21E7F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  <w:color w:val="000000"/>
        </w:rPr>
      </w:pPr>
      <w:r w:rsidRPr="00C86342">
        <w:rPr>
          <w:b/>
          <w:i/>
          <w:color w:val="000000"/>
        </w:rPr>
        <w:t xml:space="preserve">Rāmakerti I </w:t>
      </w:r>
    </w:p>
    <w:p w14:paraId="6BCC7326" w14:textId="77777777" w:rsidR="00F74F7D" w:rsidRPr="00717DE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  <w:szCs w:val="26"/>
        </w:rPr>
      </w:pPr>
      <w:r>
        <w:rPr>
          <w:color w:val="000000"/>
        </w:rPr>
        <w:tab/>
      </w:r>
      <w:r w:rsidRPr="00117859">
        <w:rPr>
          <w:color w:val="000000"/>
        </w:rPr>
        <w:t>Pou and Mikaelian 2007:</w:t>
      </w:r>
      <w:r w:rsidRPr="00D4037A">
        <w:rPr>
          <w:b/>
          <w:szCs w:val="26"/>
        </w:rPr>
        <w:tab/>
        <w:t>analysed</w:t>
      </w:r>
    </w:p>
    <w:p w14:paraId="1D6A6E38" w14:textId="77777777" w:rsidR="00F74F7D" w:rsidRPr="00C8634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D4037A">
        <w:rPr>
          <w:b/>
          <w:i/>
        </w:rPr>
        <w:tab/>
      </w:r>
      <w:r>
        <w:t>Jacob and Haksrea 1986:</w:t>
      </w:r>
      <w:r w:rsidRPr="00717DE0">
        <w:t xml:space="preserve"> (</w:t>
      </w:r>
      <w:r w:rsidRPr="00C86342">
        <w:rPr>
          <w:i/>
        </w:rPr>
        <w:t xml:space="preserve">Pou 1987: 200: </w:t>
      </w:r>
      <w:r>
        <w:rPr>
          <w:i/>
        </w:rPr>
        <w:t>‘</w:t>
      </w:r>
      <w:r w:rsidRPr="00C86342">
        <w:rPr>
          <w:i/>
        </w:rPr>
        <w:t>unreliable</w:t>
      </w:r>
      <w:r>
        <w:rPr>
          <w:i/>
        </w:rPr>
        <w:t>’</w:t>
      </w:r>
      <w:r w:rsidRPr="00717DE0">
        <w:t>)</w:t>
      </w:r>
      <w:r>
        <w:rPr>
          <w:b/>
        </w:rPr>
        <w:t xml:space="preserve"> </w:t>
      </w:r>
      <w:r>
        <w:rPr>
          <w:b/>
        </w:rPr>
        <w:tab/>
      </w:r>
      <w:r w:rsidRPr="00C86342">
        <w:rPr>
          <w:b/>
        </w:rPr>
        <w:t>not used</w:t>
      </w:r>
    </w:p>
    <w:p w14:paraId="17132619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</w:rPr>
      </w:pPr>
      <w:r w:rsidRPr="00C86342">
        <w:rPr>
          <w:b/>
          <w:i/>
        </w:rPr>
        <w:t>Rāmakerti II</w:t>
      </w:r>
    </w:p>
    <w:p w14:paraId="54A9590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>
        <w:rPr>
          <w:i/>
        </w:rPr>
        <w:tab/>
      </w:r>
      <w:r w:rsidRPr="00367417">
        <w:t>Pou 1982:</w:t>
      </w:r>
      <w:r w:rsidRPr="00D4037A">
        <w:rPr>
          <w:b/>
        </w:rPr>
        <w:tab/>
        <w:t>analysed</w:t>
      </w:r>
      <w:r w:rsidRPr="00D4037A">
        <w:rPr>
          <w:b/>
          <w:i/>
        </w:rPr>
        <w:t xml:space="preserve"> </w:t>
      </w:r>
    </w:p>
    <w:p w14:paraId="7FCA755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 w:rsidRPr="00C86342">
        <w:rPr>
          <w:b/>
          <w:i/>
        </w:rPr>
        <w:t>Lpoek Aṅgar Vatt</w:t>
      </w:r>
    </w:p>
    <w:p w14:paraId="1504126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b/>
          <w:i/>
        </w:rPr>
        <w:tab/>
      </w:r>
      <w:r w:rsidRPr="0022218F">
        <w:t>Pou 1977 (2):</w:t>
      </w:r>
      <w:r>
        <w:rPr>
          <w:b/>
        </w:rPr>
        <w:tab/>
        <w:t xml:space="preserve">checked </w:t>
      </w:r>
    </w:p>
    <w:p w14:paraId="5842A8B2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b/>
        </w:rPr>
        <w:tab/>
      </w:r>
      <w:r w:rsidRPr="0022218F">
        <w:t>Khing 1990:</w:t>
      </w:r>
      <w:r w:rsidRPr="00D4037A">
        <w:rPr>
          <w:b/>
        </w:rPr>
        <w:tab/>
        <w:t>checked</w:t>
      </w:r>
    </w:p>
    <w:p w14:paraId="104EA61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 w:rsidRPr="00C86342">
        <w:rPr>
          <w:b/>
          <w:i/>
        </w:rPr>
        <w:t>Trai Bhet</w:t>
      </w:r>
    </w:p>
    <w:p w14:paraId="344733CC" w14:textId="77777777" w:rsidR="00F74F7D" w:rsidRPr="0058151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</w:rPr>
      </w:pPr>
      <w:r w:rsidRPr="00493DF7">
        <w:tab/>
      </w:r>
      <w:r w:rsidRPr="00493DF7">
        <w:rPr>
          <w:szCs w:val="32"/>
        </w:rPr>
        <w:t>de Bernon 1994:</w:t>
      </w:r>
      <w:r w:rsidRPr="0058151D">
        <w:rPr>
          <w:szCs w:val="32"/>
        </w:rPr>
        <w:tab/>
      </w:r>
      <w:r w:rsidRPr="00251311">
        <w:rPr>
          <w:b/>
          <w:szCs w:val="32"/>
        </w:rPr>
        <w:t>analysed</w:t>
      </w:r>
    </w:p>
    <w:p w14:paraId="2A9AF8B8" w14:textId="77777777" w:rsidR="00F74F7D" w:rsidRPr="00950B59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58151D">
        <w:rPr>
          <w:szCs w:val="32"/>
        </w:rPr>
        <w:tab/>
      </w:r>
      <w:r w:rsidRPr="00224CF1">
        <w:rPr>
          <w:color w:val="000000"/>
          <w:szCs w:val="24"/>
        </w:rPr>
        <w:t>Bhandari 1995:</w:t>
      </w:r>
      <w:r w:rsidRPr="00534979">
        <w:rPr>
          <w:b/>
          <w:color w:val="000000"/>
          <w:szCs w:val="24"/>
        </w:rPr>
        <w:tab/>
        <w:t xml:space="preserve">analysed  </w:t>
      </w:r>
    </w:p>
    <w:p w14:paraId="16447BFE" w14:textId="77777777" w:rsidR="00F74F7D" w:rsidRPr="001D400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1D4002">
        <w:rPr>
          <w:b/>
          <w:szCs w:val="26"/>
        </w:rPr>
        <w:t>Cambodia secondary:</w:t>
      </w:r>
      <w:r w:rsidRPr="001D4002">
        <w:rPr>
          <w:b/>
          <w:color w:val="000000"/>
          <w:szCs w:val="24"/>
        </w:rPr>
        <w:t xml:space="preserve"> </w:t>
      </w:r>
    </w:p>
    <w:p w14:paraId="5C558E3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 w:rsidRPr="00E54E14">
        <w:rPr>
          <w:rFonts w:eastAsia="MS Mincho"/>
        </w:rPr>
        <w:t xml:space="preserve">Bizot 1983: </w:t>
      </w:r>
      <w:r w:rsidRPr="00E54E14">
        <w:rPr>
          <w:rFonts w:eastAsia="MS Mincho"/>
        </w:rPr>
        <w:tab/>
      </w:r>
      <w:r w:rsidRPr="00D4037A">
        <w:rPr>
          <w:b/>
        </w:rPr>
        <w:t>analysed</w:t>
      </w:r>
    </w:p>
    <w:p w14:paraId="593EF1F5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717DE0">
        <w:rPr>
          <w:color w:val="000000"/>
          <w:szCs w:val="24"/>
        </w:rPr>
        <w:tab/>
        <w:t xml:space="preserve">Martini </w:t>
      </w:r>
      <w:r w:rsidRPr="00717DE0">
        <w:rPr>
          <w:szCs w:val="36"/>
        </w:rPr>
        <w:t xml:space="preserve">1952:  </w:t>
      </w:r>
      <w:r w:rsidRPr="00D4037A">
        <w:rPr>
          <w:b/>
          <w:szCs w:val="36"/>
        </w:rPr>
        <w:tab/>
      </w:r>
      <w:r>
        <w:rPr>
          <w:b/>
          <w:szCs w:val="36"/>
        </w:rPr>
        <w:t>c</w:t>
      </w:r>
      <w:r w:rsidRPr="00D4037A">
        <w:rPr>
          <w:b/>
          <w:szCs w:val="36"/>
        </w:rPr>
        <w:t>hecked</w:t>
      </w:r>
    </w:p>
    <w:p w14:paraId="5ED5337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D4037A">
        <w:rPr>
          <w:b/>
          <w:color w:val="000000"/>
          <w:szCs w:val="24"/>
        </w:rPr>
        <w:tab/>
      </w:r>
      <w:r>
        <w:rPr>
          <w:color w:val="000000"/>
          <w:szCs w:val="24"/>
        </w:rPr>
        <w:t>——</w:t>
      </w:r>
      <w:r w:rsidRPr="00717DE0">
        <w:rPr>
          <w:szCs w:val="36"/>
        </w:rPr>
        <w:t xml:space="preserve"> </w:t>
      </w:r>
      <w:r w:rsidRPr="00717DE0">
        <w:rPr>
          <w:szCs w:val="32"/>
        </w:rPr>
        <w:t>1961:</w:t>
      </w:r>
      <w:r w:rsidRPr="00D4037A">
        <w:rPr>
          <w:b/>
          <w:szCs w:val="32"/>
        </w:rPr>
        <w:t xml:space="preserve">  </w:t>
      </w:r>
      <w:r w:rsidRPr="00D4037A">
        <w:rPr>
          <w:b/>
          <w:szCs w:val="32"/>
        </w:rPr>
        <w:tab/>
        <w:t>checked</w:t>
      </w:r>
    </w:p>
    <w:p w14:paraId="342573C4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717DE0">
        <w:rPr>
          <w:szCs w:val="36"/>
        </w:rPr>
        <w:tab/>
      </w:r>
      <w:r>
        <w:rPr>
          <w:szCs w:val="36"/>
        </w:rPr>
        <w:t>——</w:t>
      </w:r>
      <w:r w:rsidRPr="00717DE0">
        <w:rPr>
          <w:szCs w:val="32"/>
        </w:rPr>
        <w:t xml:space="preserve"> 1978:</w:t>
      </w:r>
      <w:r w:rsidRPr="00D4037A">
        <w:rPr>
          <w:b/>
          <w:szCs w:val="32"/>
        </w:rPr>
        <w:t xml:space="preserve">  </w:t>
      </w:r>
      <w:r w:rsidRPr="00D4037A">
        <w:rPr>
          <w:b/>
          <w:i/>
          <w:szCs w:val="32"/>
        </w:rPr>
        <w:tab/>
      </w:r>
      <w:r w:rsidRPr="00D4037A">
        <w:rPr>
          <w:b/>
          <w:szCs w:val="26"/>
        </w:rPr>
        <w:t>checked</w:t>
      </w:r>
      <w:r w:rsidRPr="00D4037A">
        <w:rPr>
          <w:b/>
          <w:color w:val="000000"/>
        </w:rPr>
        <w:t xml:space="preserve"> </w:t>
      </w:r>
    </w:p>
    <w:p w14:paraId="1BD6FDD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717DE0">
        <w:rPr>
          <w:szCs w:val="26"/>
        </w:rPr>
        <w:tab/>
      </w:r>
      <w:r w:rsidRPr="00717DE0">
        <w:t>Pou 1975:</w:t>
      </w:r>
      <w:r w:rsidRPr="00D4037A">
        <w:rPr>
          <w:b/>
        </w:rPr>
        <w:t xml:space="preserve"> </w:t>
      </w:r>
      <w:r>
        <w:rPr>
          <w:b/>
        </w:rPr>
        <w:tab/>
      </w:r>
      <w:r w:rsidRPr="00D4037A">
        <w:rPr>
          <w:b/>
          <w:color w:val="000000"/>
          <w:szCs w:val="24"/>
        </w:rPr>
        <w:t xml:space="preserve"> </w:t>
      </w:r>
      <w:r w:rsidRPr="00D4037A">
        <w:rPr>
          <w:b/>
        </w:rPr>
        <w:t>studied</w:t>
      </w:r>
    </w:p>
    <w:p w14:paraId="21D61B6C" w14:textId="77777777" w:rsidR="00F74F7D" w:rsidRPr="00424C7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  <w:color w:val="000000"/>
        </w:rPr>
      </w:pPr>
      <w:r w:rsidRPr="00D4037A">
        <w:rPr>
          <w:b/>
          <w:szCs w:val="26"/>
        </w:rPr>
        <w:tab/>
      </w:r>
      <w:r>
        <w:t>——</w:t>
      </w:r>
      <w:r w:rsidRPr="00424C71">
        <w:t xml:space="preserve"> 1977 (2):</w:t>
      </w:r>
      <w:r>
        <w:rPr>
          <w:b/>
        </w:rPr>
        <w:tab/>
        <w:t>studied</w:t>
      </w:r>
    </w:p>
    <w:p w14:paraId="2DE6B5A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</w:rPr>
        <w:tab/>
      </w:r>
      <w:r>
        <w:rPr>
          <w:color w:val="000000"/>
          <w:szCs w:val="24"/>
        </w:rPr>
        <w:t>——</w:t>
      </w:r>
      <w:r w:rsidRPr="00C813BD">
        <w:rPr>
          <w:color w:val="000000"/>
          <w:szCs w:val="24"/>
        </w:rPr>
        <w:t xml:space="preserve"> 1980:</w:t>
      </w:r>
      <w:r w:rsidRPr="00D4037A">
        <w:rPr>
          <w:b/>
          <w:color w:val="000000"/>
          <w:szCs w:val="24"/>
        </w:rPr>
        <w:t xml:space="preserve"> </w:t>
      </w:r>
      <w:r>
        <w:rPr>
          <w:b/>
          <w:color w:val="000000"/>
          <w:szCs w:val="24"/>
        </w:rPr>
        <w:tab/>
      </w:r>
      <w:r w:rsidRPr="00D4037A">
        <w:rPr>
          <w:b/>
          <w:color w:val="000000"/>
          <w:szCs w:val="24"/>
        </w:rPr>
        <w:t xml:space="preserve">studied </w:t>
      </w:r>
    </w:p>
    <w:p w14:paraId="06D4BDF0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>
        <w:rPr>
          <w:color w:val="000000"/>
          <w:szCs w:val="24"/>
        </w:rPr>
        <w:t>——</w:t>
      </w:r>
      <w:r w:rsidRPr="00E54E14">
        <w:rPr>
          <w:color w:val="000000"/>
          <w:szCs w:val="24"/>
        </w:rPr>
        <w:t xml:space="preserve"> 1983:</w:t>
      </w:r>
      <w:r w:rsidRPr="00E54E14">
        <w:rPr>
          <w:i/>
          <w:color w:val="000000"/>
          <w:szCs w:val="24"/>
        </w:rPr>
        <w:t xml:space="preserve"> in Srinivasa Iyengar 1983</w:t>
      </w:r>
      <w:r w:rsidRPr="00D4037A">
        <w:rPr>
          <w:b/>
          <w:color w:val="000000"/>
          <w:szCs w:val="24"/>
        </w:rPr>
        <w:t xml:space="preserve"> </w:t>
      </w:r>
      <w:r>
        <w:rPr>
          <w:b/>
          <w:color w:val="000000"/>
          <w:szCs w:val="24"/>
        </w:rPr>
        <w:tab/>
      </w:r>
      <w:r w:rsidRPr="00D4037A">
        <w:rPr>
          <w:b/>
          <w:color w:val="000000"/>
          <w:szCs w:val="24"/>
        </w:rPr>
        <w:t>studied</w:t>
      </w:r>
    </w:p>
    <w:p w14:paraId="2A875EFB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>
        <w:rPr>
          <w:color w:val="000000"/>
          <w:szCs w:val="24"/>
        </w:rPr>
        <w:t>——</w:t>
      </w:r>
      <w:r w:rsidRPr="00717DE0">
        <w:rPr>
          <w:color w:val="000000"/>
          <w:szCs w:val="24"/>
        </w:rPr>
        <w:t xml:space="preserve"> 1986:</w:t>
      </w:r>
      <w:r>
        <w:rPr>
          <w:b/>
          <w:color w:val="000000"/>
          <w:szCs w:val="24"/>
        </w:rPr>
        <w:tab/>
      </w:r>
      <w:r w:rsidRPr="00D4037A">
        <w:rPr>
          <w:b/>
          <w:color w:val="000000"/>
          <w:szCs w:val="24"/>
        </w:rPr>
        <w:t>studied</w:t>
      </w:r>
    </w:p>
    <w:p w14:paraId="26537EE7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>
        <w:rPr>
          <w:color w:val="000000"/>
          <w:szCs w:val="24"/>
        </w:rPr>
        <w:t>——</w:t>
      </w:r>
      <w:r w:rsidRPr="00717DE0">
        <w:rPr>
          <w:color w:val="000000"/>
          <w:szCs w:val="24"/>
        </w:rPr>
        <w:t xml:space="preserve"> 1987:</w:t>
      </w:r>
      <w:r w:rsidRPr="00D4037A">
        <w:rPr>
          <w:b/>
          <w:color w:val="000000"/>
          <w:szCs w:val="24"/>
        </w:rPr>
        <w:t xml:space="preserve">  </w:t>
      </w:r>
      <w:r>
        <w:rPr>
          <w:b/>
          <w:color w:val="000000"/>
          <w:szCs w:val="24"/>
        </w:rPr>
        <w:tab/>
      </w:r>
      <w:r w:rsidRPr="00D4037A">
        <w:rPr>
          <w:b/>
          <w:color w:val="000000"/>
          <w:szCs w:val="24"/>
        </w:rPr>
        <w:t>studied</w:t>
      </w:r>
    </w:p>
    <w:p w14:paraId="6C3834D7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>
        <w:rPr>
          <w:color w:val="000000"/>
          <w:szCs w:val="24"/>
        </w:rPr>
        <w:t>——</w:t>
      </w:r>
      <w:r w:rsidRPr="00C813BD">
        <w:rPr>
          <w:color w:val="000000"/>
          <w:szCs w:val="24"/>
        </w:rPr>
        <w:t xml:space="preserve"> 1989:</w:t>
      </w:r>
      <w:r>
        <w:rPr>
          <w:b/>
          <w:color w:val="000000"/>
          <w:szCs w:val="24"/>
        </w:rPr>
        <w:tab/>
      </w:r>
      <w:r w:rsidRPr="00D4037A">
        <w:rPr>
          <w:b/>
          <w:color w:val="000000"/>
          <w:szCs w:val="24"/>
        </w:rPr>
        <w:t>checked</w:t>
      </w:r>
    </w:p>
    <w:p w14:paraId="434FFC8A" w14:textId="77777777" w:rsidR="00F74F7D" w:rsidRPr="00C813B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>
        <w:rPr>
          <w:color w:val="000000"/>
          <w:szCs w:val="24"/>
        </w:rPr>
        <w:t>——</w:t>
      </w:r>
      <w:r w:rsidRPr="00C813BD">
        <w:rPr>
          <w:color w:val="000000"/>
          <w:szCs w:val="24"/>
        </w:rPr>
        <w:t xml:space="preserve"> 1992:</w:t>
      </w:r>
      <w:r w:rsidRPr="00D4037A">
        <w:rPr>
          <w:b/>
          <w:color w:val="000000"/>
          <w:szCs w:val="24"/>
        </w:rPr>
        <w:t xml:space="preserve">  </w:t>
      </w:r>
      <w:r>
        <w:rPr>
          <w:b/>
          <w:color w:val="000000"/>
          <w:szCs w:val="24"/>
        </w:rPr>
        <w:tab/>
        <w:t>checked</w:t>
      </w:r>
    </w:p>
    <w:p w14:paraId="6E980B47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>
        <w:rPr>
          <w:color w:val="000000"/>
          <w:szCs w:val="24"/>
        </w:rPr>
        <w:t>——</w:t>
      </w:r>
      <w:r w:rsidRPr="007A3207">
        <w:rPr>
          <w:color w:val="000000"/>
          <w:szCs w:val="24"/>
        </w:rPr>
        <w:t xml:space="preserve"> 1993-94 [</w:t>
      </w:r>
      <w:r w:rsidRPr="007A3207">
        <w:rPr>
          <w:i/>
          <w:color w:val="000000"/>
          <w:szCs w:val="24"/>
        </w:rPr>
        <w:t>IT</w:t>
      </w:r>
      <w:r w:rsidRPr="007A3207">
        <w:rPr>
          <w:color w:val="000000"/>
          <w:szCs w:val="24"/>
        </w:rPr>
        <w:t>]:</w:t>
      </w:r>
      <w:r w:rsidRPr="00D4037A">
        <w:rPr>
          <w:b/>
          <w:color w:val="000000"/>
          <w:szCs w:val="24"/>
        </w:rPr>
        <w:t xml:space="preserve">  </w:t>
      </w:r>
      <w:r>
        <w:rPr>
          <w:b/>
          <w:color w:val="000000"/>
          <w:szCs w:val="24"/>
        </w:rPr>
        <w:tab/>
      </w:r>
      <w:r w:rsidRPr="00D4037A">
        <w:rPr>
          <w:b/>
          <w:color w:val="000000"/>
          <w:szCs w:val="24"/>
        </w:rPr>
        <w:t>studied</w:t>
      </w:r>
    </w:p>
    <w:p w14:paraId="59F59821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>
        <w:rPr>
          <w:color w:val="000000"/>
          <w:szCs w:val="24"/>
        </w:rPr>
        <w:t>——</w:t>
      </w:r>
      <w:r w:rsidRPr="007A3207">
        <w:rPr>
          <w:color w:val="000000"/>
          <w:szCs w:val="24"/>
        </w:rPr>
        <w:t xml:space="preserve"> 2000-05:</w:t>
      </w:r>
      <w:r w:rsidRPr="00D4037A">
        <w:rPr>
          <w:b/>
          <w:color w:val="000000"/>
          <w:szCs w:val="24"/>
        </w:rPr>
        <w:t xml:space="preserve">  </w:t>
      </w:r>
      <w:r>
        <w:rPr>
          <w:b/>
          <w:color w:val="000000"/>
          <w:szCs w:val="24"/>
        </w:rPr>
        <w:tab/>
      </w:r>
      <w:r w:rsidRPr="00D4037A">
        <w:rPr>
          <w:b/>
          <w:color w:val="000000"/>
          <w:szCs w:val="24"/>
        </w:rPr>
        <w:t xml:space="preserve"> checked</w:t>
      </w:r>
    </w:p>
    <w:p w14:paraId="3DDA1536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  <w:color w:val="000000"/>
          <w:szCs w:val="24"/>
        </w:rPr>
        <w:tab/>
      </w:r>
      <w:r w:rsidRPr="007A3207">
        <w:rPr>
          <w:color w:val="000000"/>
          <w:szCs w:val="24"/>
        </w:rPr>
        <w:t>Pou, Sunnary and Haksrea 1981:</w:t>
      </w:r>
      <w:r w:rsidRPr="00D4037A">
        <w:rPr>
          <w:b/>
          <w:color w:val="000000"/>
          <w:szCs w:val="24"/>
        </w:rPr>
        <w:t xml:space="preserve">  </w:t>
      </w:r>
      <w:r>
        <w:rPr>
          <w:b/>
          <w:color w:val="000000"/>
          <w:szCs w:val="24"/>
        </w:rPr>
        <w:tab/>
      </w:r>
      <w:r w:rsidRPr="00D4037A">
        <w:rPr>
          <w:b/>
          <w:color w:val="000000"/>
          <w:szCs w:val="24"/>
        </w:rPr>
        <w:t>checked</w:t>
      </w:r>
      <w:r w:rsidRPr="00D4037A">
        <w:rPr>
          <w:b/>
        </w:rPr>
        <w:t xml:space="preserve"> </w:t>
      </w:r>
    </w:p>
    <w:p w14:paraId="726C8FAE" w14:textId="77777777" w:rsidR="00F74F7D" w:rsidRPr="00900FC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900FC5">
        <w:rPr>
          <w:b/>
          <w:szCs w:val="26"/>
        </w:rPr>
        <w:t>Cambodia visual:</w:t>
      </w:r>
    </w:p>
    <w:p w14:paraId="49D108F6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  <w:lang w:val="en-US"/>
        </w:rPr>
      </w:pPr>
      <w:r w:rsidRPr="00D4037A">
        <w:rPr>
          <w:b/>
          <w:szCs w:val="32"/>
          <w:lang w:val="en-US"/>
        </w:rPr>
        <w:tab/>
      </w:r>
      <w:r w:rsidRPr="00AE0BC7">
        <w:rPr>
          <w:szCs w:val="32"/>
          <w:lang w:val="en-US"/>
        </w:rPr>
        <w:t>Roveda 2002</w:t>
      </w:r>
      <w:r>
        <w:rPr>
          <w:b/>
          <w:szCs w:val="26"/>
        </w:rPr>
        <w:t>:</w:t>
      </w:r>
      <w:r w:rsidRPr="00D4037A">
        <w:rPr>
          <w:b/>
          <w:szCs w:val="26"/>
        </w:rPr>
        <w:tab/>
        <w:t>analysed</w:t>
      </w:r>
    </w:p>
    <w:p w14:paraId="73519DDB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32"/>
          <w:lang w:val="en-US"/>
        </w:rPr>
        <w:tab/>
      </w:r>
      <w:r>
        <w:rPr>
          <w:szCs w:val="32"/>
          <w:lang w:val="en-US"/>
        </w:rPr>
        <w:t>——</w:t>
      </w:r>
      <w:r w:rsidRPr="00AE0BC7">
        <w:rPr>
          <w:szCs w:val="32"/>
          <w:lang w:val="en-US"/>
        </w:rPr>
        <w:t xml:space="preserve"> 2005</w:t>
      </w:r>
      <w:r>
        <w:rPr>
          <w:szCs w:val="32"/>
          <w:lang w:val="en-US"/>
        </w:rPr>
        <w:t>:</w:t>
      </w:r>
      <w:r w:rsidRPr="00D4037A">
        <w:rPr>
          <w:b/>
          <w:szCs w:val="26"/>
        </w:rPr>
        <w:t xml:space="preserve"> </w:t>
      </w:r>
      <w:r w:rsidRPr="00D4037A">
        <w:rPr>
          <w:b/>
          <w:szCs w:val="26"/>
        </w:rPr>
        <w:tab/>
        <w:t>analysed</w:t>
      </w:r>
    </w:p>
    <w:p w14:paraId="1D21C842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  <w:lang w:val="en-US"/>
        </w:rPr>
      </w:pPr>
      <w:r w:rsidRPr="00D4037A">
        <w:rPr>
          <w:b/>
          <w:szCs w:val="26"/>
        </w:rPr>
        <w:tab/>
      </w:r>
      <w:r>
        <w:rPr>
          <w:szCs w:val="26"/>
        </w:rPr>
        <w:t>——</w:t>
      </w:r>
      <w:r w:rsidRPr="00A3277C">
        <w:rPr>
          <w:szCs w:val="26"/>
        </w:rPr>
        <w:t xml:space="preserve"> 2010: 130</w:t>
      </w:r>
      <w:r w:rsidRPr="00D4037A">
        <w:rPr>
          <w:b/>
          <w:szCs w:val="26"/>
        </w:rPr>
        <w:tab/>
        <w:t>analysed</w:t>
      </w:r>
    </w:p>
    <w:p w14:paraId="340C3C75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32"/>
          <w:lang w:val="en-US"/>
        </w:rPr>
        <w:tab/>
      </w:r>
      <w:r w:rsidRPr="00A3277C">
        <w:rPr>
          <w:szCs w:val="32"/>
          <w:lang w:val="en-US"/>
        </w:rPr>
        <w:t>JLB photos</w:t>
      </w:r>
      <w:r>
        <w:rPr>
          <w:b/>
          <w:szCs w:val="26"/>
        </w:rPr>
        <w:t>:</w:t>
      </w:r>
      <w:r w:rsidRPr="00D4037A">
        <w:rPr>
          <w:b/>
          <w:szCs w:val="26"/>
        </w:rPr>
        <w:tab/>
        <w:t>analysed</w:t>
      </w:r>
    </w:p>
    <w:p w14:paraId="54781BFC" w14:textId="77777777" w:rsidR="00F74F7D" w:rsidRPr="00E54E1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6C7373">
        <w:rPr>
          <w:szCs w:val="26"/>
        </w:rPr>
        <w:t>Coedès 1937</w:t>
      </w:r>
      <w:r>
        <w:rPr>
          <w:szCs w:val="26"/>
        </w:rPr>
        <w:t>:</w:t>
      </w:r>
      <w:r w:rsidRPr="00E54E14">
        <w:rPr>
          <w:b/>
          <w:szCs w:val="26"/>
        </w:rPr>
        <w:tab/>
        <w:t>analysed</w:t>
      </w:r>
    </w:p>
    <w:p w14:paraId="1ED67754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F8113E">
        <w:rPr>
          <w:szCs w:val="26"/>
        </w:rPr>
        <w:t>Dagens 1968</w:t>
      </w:r>
      <w:r>
        <w:rPr>
          <w:szCs w:val="26"/>
        </w:rPr>
        <w:t>:</w:t>
      </w:r>
      <w:r w:rsidRPr="00D4037A">
        <w:rPr>
          <w:b/>
          <w:szCs w:val="26"/>
        </w:rPr>
        <w:tab/>
        <w:t>checked</w:t>
      </w:r>
    </w:p>
    <w:p w14:paraId="24AC90C2" w14:textId="77777777" w:rsidR="00F74F7D" w:rsidRPr="00E54E1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szCs w:val="26"/>
        </w:rPr>
        <w:tab/>
      </w:r>
      <w:r w:rsidRPr="00DA5544">
        <w:t>Filliozat</w:t>
      </w:r>
      <w:r>
        <w:rPr>
          <w:szCs w:val="22"/>
        </w:rPr>
        <w:t xml:space="preserve"> 198</w:t>
      </w:r>
      <w:r w:rsidRPr="00DA5544">
        <w:rPr>
          <w:szCs w:val="22"/>
        </w:rPr>
        <w:t>3: 195, 199-200, 201-2</w:t>
      </w:r>
      <w:r>
        <w:rPr>
          <w:szCs w:val="22"/>
        </w:rPr>
        <w:t xml:space="preserve">: </w:t>
      </w:r>
      <w:r>
        <w:rPr>
          <w:b/>
          <w:szCs w:val="22"/>
        </w:rPr>
        <w:tab/>
      </w:r>
      <w:r w:rsidRPr="00D4037A">
        <w:rPr>
          <w:b/>
          <w:szCs w:val="22"/>
        </w:rPr>
        <w:t>analysed</w:t>
      </w:r>
    </w:p>
    <w:p w14:paraId="0B3A21A5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 w:rsidRPr="00DA5544">
        <w:rPr>
          <w:color w:val="000000"/>
          <w:szCs w:val="24"/>
        </w:rPr>
        <w:t>Gamonet and Nepote 2002</w:t>
      </w:r>
      <w:r>
        <w:rPr>
          <w:color w:val="000000"/>
          <w:szCs w:val="24"/>
        </w:rPr>
        <w:t>:</w:t>
      </w:r>
      <w:r w:rsidRPr="00D4037A">
        <w:rPr>
          <w:b/>
          <w:color w:val="000000"/>
          <w:szCs w:val="24"/>
        </w:rPr>
        <w:tab/>
        <w:t>disregard</w:t>
      </w:r>
    </w:p>
    <w:p w14:paraId="50296F23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 w:rsidRPr="00532772">
        <w:rPr>
          <w:color w:val="000000"/>
          <w:szCs w:val="24"/>
        </w:rPr>
        <w:t>Giteau 1967-68</w:t>
      </w:r>
      <w:r>
        <w:rPr>
          <w:color w:val="000000"/>
          <w:szCs w:val="24"/>
        </w:rPr>
        <w:t>:</w:t>
      </w:r>
      <w:r w:rsidRPr="00D4037A">
        <w:rPr>
          <w:b/>
          <w:color w:val="000000"/>
          <w:szCs w:val="24"/>
        </w:rPr>
        <w:tab/>
        <w:t>analysed</w:t>
      </w:r>
    </w:p>
    <w:p w14:paraId="60997465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>
        <w:rPr>
          <w:color w:val="000000"/>
          <w:szCs w:val="24"/>
        </w:rPr>
        <w:t>——</w:t>
      </w:r>
      <w:r w:rsidRPr="00DA5544">
        <w:rPr>
          <w:color w:val="000000"/>
          <w:szCs w:val="24"/>
        </w:rPr>
        <w:t xml:space="preserve"> 1969</w:t>
      </w:r>
      <w:r>
        <w:rPr>
          <w:color w:val="000000"/>
          <w:szCs w:val="24"/>
        </w:rPr>
        <w:t>:</w:t>
      </w:r>
      <w:r w:rsidRPr="00D4037A">
        <w:rPr>
          <w:b/>
          <w:color w:val="000000"/>
          <w:szCs w:val="24"/>
        </w:rPr>
        <w:tab/>
        <w:t>disregard</w:t>
      </w:r>
    </w:p>
    <w:p w14:paraId="7A1328FE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>
        <w:rPr>
          <w:color w:val="000000"/>
          <w:szCs w:val="24"/>
        </w:rPr>
        <w:t>——</w:t>
      </w:r>
      <w:r w:rsidRPr="00DA5544">
        <w:rPr>
          <w:color w:val="000000"/>
          <w:szCs w:val="24"/>
        </w:rPr>
        <w:t xml:space="preserve"> 1975</w:t>
      </w:r>
      <w:r>
        <w:rPr>
          <w:color w:val="000000"/>
          <w:szCs w:val="24"/>
        </w:rPr>
        <w:t>:</w:t>
      </w:r>
      <w:r w:rsidRPr="00D4037A">
        <w:rPr>
          <w:b/>
          <w:color w:val="000000"/>
          <w:szCs w:val="24"/>
        </w:rPr>
        <w:tab/>
        <w:t>disregard</w:t>
      </w:r>
    </w:p>
    <w:p w14:paraId="4C18A477" w14:textId="77777777" w:rsidR="00F74F7D" w:rsidRPr="0058151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D4037A">
        <w:rPr>
          <w:b/>
          <w:color w:val="000000"/>
          <w:szCs w:val="24"/>
        </w:rPr>
        <w:lastRenderedPageBreak/>
        <w:tab/>
      </w:r>
      <w:r w:rsidRPr="00523066">
        <w:t>Loizeau 2010 (2)</w:t>
      </w:r>
      <w:r>
        <w:t>:</w:t>
      </w:r>
      <w:r w:rsidRPr="0058151D">
        <w:tab/>
      </w:r>
      <w:r w:rsidRPr="0072607F">
        <w:rPr>
          <w:b/>
        </w:rPr>
        <w:t>analysed</w:t>
      </w:r>
    </w:p>
    <w:p w14:paraId="686A3D5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58151D">
        <w:tab/>
      </w:r>
      <w:r w:rsidRPr="00A354CA">
        <w:rPr>
          <w:szCs w:val="36"/>
        </w:rPr>
        <w:t xml:space="preserve">Martini </w:t>
      </w:r>
      <w:r w:rsidRPr="00A354CA">
        <w:rPr>
          <w:szCs w:val="32"/>
        </w:rPr>
        <w:t>1938:</w:t>
      </w:r>
      <w:r w:rsidRPr="00D4037A">
        <w:rPr>
          <w:b/>
          <w:szCs w:val="32"/>
        </w:rPr>
        <w:tab/>
        <w:t>checked</w:t>
      </w:r>
    </w:p>
    <w:p w14:paraId="4EC1650A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>
        <w:rPr>
          <w:szCs w:val="36"/>
        </w:rPr>
        <w:t>——</w:t>
      </w:r>
      <w:r w:rsidRPr="003D7530">
        <w:rPr>
          <w:szCs w:val="32"/>
        </w:rPr>
        <w:t xml:space="preserve"> 1950:</w:t>
      </w:r>
      <w:r w:rsidRPr="00D4037A">
        <w:rPr>
          <w:b/>
          <w:szCs w:val="32"/>
        </w:rPr>
        <w:tab/>
        <w:t>disregard</w:t>
      </w:r>
    </w:p>
    <w:p w14:paraId="6C4E1050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  <w:color w:val="000000"/>
          <w:szCs w:val="24"/>
        </w:rPr>
        <w:tab/>
      </w:r>
      <w:r w:rsidRPr="003D7530">
        <w:rPr>
          <w:color w:val="000000"/>
        </w:rPr>
        <w:t>Mehta 2004:</w:t>
      </w:r>
      <w:r w:rsidRPr="00C00675">
        <w:rPr>
          <w:color w:val="000000"/>
        </w:rPr>
        <w:t xml:space="preserve"> </w:t>
      </w:r>
      <w:r w:rsidRPr="00C136E9">
        <w:rPr>
          <w:color w:val="000000"/>
        </w:rPr>
        <w:t>327 fig.13.2</w:t>
      </w:r>
      <w:r>
        <w:rPr>
          <w:b/>
          <w:color w:val="000000"/>
        </w:rPr>
        <w:tab/>
      </w:r>
      <w:r w:rsidRPr="00C00675">
        <w:rPr>
          <w:b/>
          <w:color w:val="000000"/>
        </w:rPr>
        <w:t xml:space="preserve">analysed </w:t>
      </w:r>
    </w:p>
    <w:p w14:paraId="09D4CB8C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>
        <w:t>Siyonn</w:t>
      </w:r>
      <w:r w:rsidRPr="00523066">
        <w:t xml:space="preserve"> 2005-6:</w:t>
      </w:r>
      <w:r w:rsidRPr="00D4037A">
        <w:rPr>
          <w:b/>
        </w:rPr>
        <w:t xml:space="preserve">  </w:t>
      </w:r>
      <w:r w:rsidRPr="00D4037A">
        <w:rPr>
          <w:b/>
        </w:rPr>
        <w:tab/>
      </w:r>
      <w:r w:rsidRPr="00D4037A">
        <w:rPr>
          <w:b/>
          <w:color w:val="000000"/>
          <w:szCs w:val="24"/>
        </w:rPr>
        <w:t>analysed</w:t>
      </w:r>
    </w:p>
    <w:p w14:paraId="43915E59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</w:p>
    <w:p w14:paraId="3ADD67C8" w14:textId="77777777" w:rsidR="00F74F7D" w:rsidRPr="00270AE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7A78B0">
        <w:rPr>
          <w:b/>
          <w:szCs w:val="26"/>
        </w:rPr>
        <w:t>CHINA</w:t>
      </w:r>
      <w:r w:rsidRPr="00270AEB">
        <w:rPr>
          <w:szCs w:val="26"/>
        </w:rPr>
        <w:t xml:space="preserve"> (S and E):</w:t>
      </w:r>
    </w:p>
    <w:p w14:paraId="5AE32943" w14:textId="77777777" w:rsidR="00F74F7D" w:rsidRPr="009117F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197BAD">
        <w:rPr>
          <w:b/>
          <w:i/>
          <w:szCs w:val="22"/>
        </w:rPr>
        <w:t>Lanka Xihe</w:t>
      </w:r>
      <w:r>
        <w:rPr>
          <w:szCs w:val="22"/>
        </w:rPr>
        <w:t xml:space="preserve"> </w:t>
      </w:r>
      <w:r w:rsidRPr="009117FD">
        <w:rPr>
          <w:i/>
          <w:szCs w:val="22"/>
        </w:rPr>
        <w:t>see Ohno 1999: 33, 43, 66</w:t>
      </w:r>
      <w:r w:rsidRPr="00D4037A">
        <w:rPr>
          <w:szCs w:val="22"/>
        </w:rPr>
        <w:t xml:space="preserve">  </w:t>
      </w:r>
      <w:r>
        <w:rPr>
          <w:b/>
          <w:szCs w:val="22"/>
        </w:rPr>
        <w:tab/>
      </w:r>
      <w:r w:rsidRPr="009117FD">
        <w:rPr>
          <w:b/>
          <w:szCs w:val="22"/>
        </w:rPr>
        <w:t>analysed</w:t>
      </w:r>
    </w:p>
    <w:p w14:paraId="57B2E5BA" w14:textId="77777777" w:rsidR="00F74F7D" w:rsidRPr="00197BA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197BAD">
        <w:rPr>
          <w:b/>
          <w:szCs w:val="22"/>
        </w:rPr>
        <w:t>China visual:</w:t>
      </w:r>
    </w:p>
    <w:p w14:paraId="0523EA1D" w14:textId="77777777" w:rsidR="00F74F7D" w:rsidRPr="00E21E13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9117FD">
        <w:rPr>
          <w:b/>
          <w:szCs w:val="22"/>
        </w:rPr>
        <w:tab/>
      </w:r>
      <w:r w:rsidRPr="002E2AB7">
        <w:rPr>
          <w:szCs w:val="22"/>
        </w:rPr>
        <w:t>Zhang 2010:</w:t>
      </w:r>
      <w:r w:rsidRPr="009117FD">
        <w:rPr>
          <w:b/>
          <w:szCs w:val="22"/>
        </w:rPr>
        <w:tab/>
        <w:t>analysed</w:t>
      </w:r>
    </w:p>
    <w:p w14:paraId="4DD91055" w14:textId="77777777" w:rsidR="00F74F7D" w:rsidRPr="00650D1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  <w:r w:rsidRPr="009117FD">
        <w:rPr>
          <w:b/>
          <w:szCs w:val="22"/>
        </w:rPr>
        <w:tab/>
      </w:r>
      <w:r w:rsidRPr="00650D1F">
        <w:rPr>
          <w:szCs w:val="22"/>
        </w:rPr>
        <w:t>Lee 2009:</w:t>
      </w:r>
      <w:r>
        <w:rPr>
          <w:b/>
          <w:szCs w:val="22"/>
        </w:rPr>
        <w:t xml:space="preserve"> </w:t>
      </w:r>
      <w:r w:rsidRPr="009117FD">
        <w:rPr>
          <w:i/>
          <w:szCs w:val="22"/>
        </w:rPr>
        <w:t>on Quanzhou</w:t>
      </w:r>
      <w:r w:rsidRPr="009117FD">
        <w:rPr>
          <w:b/>
          <w:szCs w:val="22"/>
        </w:rPr>
        <w:t xml:space="preserve">  </w:t>
      </w:r>
      <w:r>
        <w:rPr>
          <w:b/>
          <w:szCs w:val="22"/>
        </w:rPr>
        <w:tab/>
      </w:r>
      <w:r w:rsidRPr="009117FD">
        <w:rPr>
          <w:b/>
          <w:szCs w:val="22"/>
        </w:rPr>
        <w:t>studied</w:t>
      </w:r>
    </w:p>
    <w:p w14:paraId="1B5476C1" w14:textId="77777777" w:rsidR="00F74F7D" w:rsidRPr="0020487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50D1F">
        <w:rPr>
          <w:szCs w:val="22"/>
        </w:rPr>
        <w:tab/>
      </w:r>
      <w:r w:rsidRPr="00270AEB">
        <w:t>Ecke and Demiéville 1935:</w:t>
      </w:r>
      <w:r>
        <w:rPr>
          <w:b/>
        </w:rPr>
        <w:tab/>
      </w:r>
      <w:r w:rsidRPr="00204875">
        <w:rPr>
          <w:b/>
        </w:rPr>
        <w:t>seen</w:t>
      </w:r>
    </w:p>
    <w:p w14:paraId="125C96D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204875">
        <w:rPr>
          <w:b/>
        </w:rPr>
        <w:tab/>
      </w:r>
      <w:r w:rsidRPr="00270AEB">
        <w:t>Guy 1993-94:</w:t>
      </w:r>
      <w:r>
        <w:rPr>
          <w:b/>
        </w:rPr>
        <w:tab/>
      </w:r>
      <w:r w:rsidRPr="00E7114A">
        <w:rPr>
          <w:b/>
        </w:rPr>
        <w:t>checked</w:t>
      </w:r>
    </w:p>
    <w:p w14:paraId="05138FF3" w14:textId="77777777" w:rsidR="00F74F7D" w:rsidRPr="00650D1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</w:p>
    <w:p w14:paraId="5A86089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7A78B0">
        <w:rPr>
          <w:b/>
          <w:szCs w:val="26"/>
        </w:rPr>
        <w:t>JAVA</w:t>
      </w:r>
      <w:r w:rsidRPr="005830B2">
        <w:rPr>
          <w:szCs w:val="26"/>
        </w:rPr>
        <w:t>:</w:t>
      </w:r>
      <w:r w:rsidRPr="005830B2">
        <w:rPr>
          <w:b/>
          <w:szCs w:val="26"/>
        </w:rPr>
        <w:br/>
      </w:r>
      <w:r>
        <w:rPr>
          <w:b/>
          <w:i/>
          <w:szCs w:val="26"/>
        </w:rPr>
        <w:t xml:space="preserve">Rāmāyaṇa </w:t>
      </w:r>
      <w:r w:rsidRPr="00B21D17">
        <w:rPr>
          <w:b/>
          <w:i/>
          <w:szCs w:val="26"/>
        </w:rPr>
        <w:t>Kakawin</w:t>
      </w:r>
      <w:r>
        <w:rPr>
          <w:b/>
          <w:szCs w:val="26"/>
        </w:rPr>
        <w:t>:</w:t>
      </w:r>
      <w:r w:rsidRPr="00010266">
        <w:rPr>
          <w:szCs w:val="26"/>
        </w:rPr>
        <w:t xml:space="preserve"> 1980/2015</w:t>
      </w:r>
      <w:r>
        <w:rPr>
          <w:szCs w:val="26"/>
        </w:rPr>
        <w:t>:</w:t>
      </w:r>
      <w:r w:rsidRPr="00D4037A">
        <w:rPr>
          <w:b/>
          <w:szCs w:val="26"/>
        </w:rPr>
        <w:tab/>
        <w:t>analysed</w:t>
      </w:r>
    </w:p>
    <w:p w14:paraId="63043BE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3473DC">
        <w:rPr>
          <w:b/>
          <w:szCs w:val="26"/>
        </w:rPr>
        <w:t xml:space="preserve"> </w:t>
      </w:r>
      <w:r w:rsidRPr="003473DC">
        <w:rPr>
          <w:b/>
          <w:szCs w:val="26"/>
        </w:rPr>
        <w:tab/>
      </w:r>
      <w:r w:rsidRPr="003473DC">
        <w:rPr>
          <w:szCs w:val="26"/>
        </w:rPr>
        <w:t>Khanna and Saran 1993:</w:t>
      </w:r>
      <w:r w:rsidRPr="003473DC">
        <w:rPr>
          <w:b/>
          <w:szCs w:val="26"/>
        </w:rPr>
        <w:tab/>
      </w:r>
      <w:r>
        <w:rPr>
          <w:b/>
          <w:szCs w:val="26"/>
        </w:rPr>
        <w:t>checked</w:t>
      </w:r>
    </w:p>
    <w:p w14:paraId="347A1B54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lang w:val="en-US"/>
        </w:rPr>
      </w:pPr>
      <w:r w:rsidRPr="00D4037A">
        <w:rPr>
          <w:b/>
          <w:lang w:val="en-US"/>
        </w:rPr>
        <w:tab/>
      </w:r>
      <w:r w:rsidRPr="003473DC">
        <w:rPr>
          <w:lang w:val="en-US"/>
        </w:rPr>
        <w:t>van der Molen 1995:</w:t>
      </w:r>
      <w:r w:rsidRPr="00D4037A">
        <w:rPr>
          <w:b/>
          <w:lang w:val="en-US"/>
        </w:rPr>
        <w:tab/>
      </w:r>
      <w:r>
        <w:rPr>
          <w:b/>
          <w:lang w:val="en-US"/>
        </w:rPr>
        <w:t>checked</w:t>
      </w:r>
    </w:p>
    <w:p w14:paraId="4B77314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D4037A">
        <w:rPr>
          <w:b/>
          <w:lang w:val="en-US"/>
        </w:rPr>
        <w:tab/>
      </w:r>
      <w:r w:rsidRPr="00F863A3">
        <w:t>van der Molen 2003 (1):</w:t>
      </w:r>
      <w:r>
        <w:rPr>
          <w:b/>
        </w:rPr>
        <w:t xml:space="preserve"> </w:t>
      </w:r>
      <w:r w:rsidRPr="00010266">
        <w:rPr>
          <w:szCs w:val="32"/>
        </w:rPr>
        <w:t>339-42</w:t>
      </w:r>
      <w:r>
        <w:rPr>
          <w:b/>
          <w:szCs w:val="32"/>
        </w:rPr>
        <w:t>:</w:t>
      </w:r>
      <w:r>
        <w:rPr>
          <w:b/>
          <w:szCs w:val="32"/>
        </w:rPr>
        <w:tab/>
        <w:t>checked</w:t>
      </w:r>
    </w:p>
    <w:p w14:paraId="36A9F00B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  <w:lang w:val="en-US"/>
        </w:rPr>
      </w:pPr>
      <w:r w:rsidRPr="00FC4DCE">
        <w:rPr>
          <w:b/>
          <w:szCs w:val="32"/>
        </w:rPr>
        <w:t xml:space="preserve"> </w:t>
      </w:r>
      <w:r w:rsidRPr="006C538E">
        <w:rPr>
          <w:szCs w:val="32"/>
        </w:rPr>
        <w:tab/>
      </w:r>
      <w:r w:rsidRPr="006C538E">
        <w:rPr>
          <w:szCs w:val="32"/>
          <w:lang w:val="en-US"/>
        </w:rPr>
        <w:t>Hooykaas 1957:</w:t>
      </w:r>
      <w:r>
        <w:rPr>
          <w:i/>
          <w:szCs w:val="32"/>
          <w:lang w:val="en-US"/>
        </w:rPr>
        <w:tab/>
      </w:r>
      <w:r w:rsidRPr="00FC4DCE">
        <w:rPr>
          <w:b/>
          <w:szCs w:val="32"/>
          <w:lang w:val="en-US"/>
        </w:rPr>
        <w:t>checked</w:t>
      </w:r>
    </w:p>
    <w:p w14:paraId="306AB6E1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3E2CF0">
        <w:rPr>
          <w:b/>
          <w:szCs w:val="32"/>
        </w:rPr>
        <w:tab/>
      </w:r>
      <w:r w:rsidRPr="003E2CF0">
        <w:rPr>
          <w:szCs w:val="32"/>
        </w:rPr>
        <w:t>Uhlenbeck 1989:</w:t>
      </w:r>
      <w:r>
        <w:rPr>
          <w:i/>
          <w:szCs w:val="32"/>
        </w:rPr>
        <w:tab/>
      </w:r>
      <w:r>
        <w:rPr>
          <w:b/>
          <w:szCs w:val="32"/>
        </w:rPr>
        <w:t>ch</w:t>
      </w:r>
      <w:r w:rsidRPr="003E2CF0">
        <w:rPr>
          <w:b/>
          <w:szCs w:val="32"/>
        </w:rPr>
        <w:t xml:space="preserve">ecked </w:t>
      </w:r>
    </w:p>
    <w:p w14:paraId="08F6AA4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7E17">
        <w:rPr>
          <w:b/>
          <w:szCs w:val="26"/>
        </w:rPr>
        <w:t xml:space="preserve">Tantular, </w:t>
      </w:r>
      <w:r w:rsidRPr="00D47E17">
        <w:rPr>
          <w:b/>
          <w:i/>
          <w:szCs w:val="26"/>
        </w:rPr>
        <w:t>Arjunawijaya</w:t>
      </w:r>
      <w:r>
        <w:rPr>
          <w:b/>
          <w:szCs w:val="26"/>
        </w:rPr>
        <w:t xml:space="preserve">, </w:t>
      </w:r>
      <w:r w:rsidRPr="00572DA9">
        <w:rPr>
          <w:szCs w:val="26"/>
        </w:rPr>
        <w:t>trans. Supomo 1977</w:t>
      </w:r>
      <w:r w:rsidRPr="00D4037A">
        <w:rPr>
          <w:b/>
          <w:szCs w:val="26"/>
        </w:rPr>
        <w:tab/>
        <w:t>analysed</w:t>
      </w:r>
    </w:p>
    <w:p w14:paraId="79EE7B9E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>
        <w:rPr>
          <w:szCs w:val="26"/>
        </w:rPr>
        <w:tab/>
      </w:r>
      <w:r w:rsidRPr="00D11B2D">
        <w:t>Saran and Khanna 2004: 121-22</w:t>
      </w:r>
      <w:r>
        <w:t>:</w:t>
      </w:r>
      <w:r>
        <w:rPr>
          <w:color w:val="000000"/>
          <w:szCs w:val="24"/>
        </w:rPr>
        <w:tab/>
      </w:r>
      <w:r w:rsidRPr="006C538E">
        <w:rPr>
          <w:b/>
        </w:rPr>
        <w:t>checked</w:t>
      </w:r>
    </w:p>
    <w:p w14:paraId="4D094DD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D47E17">
        <w:rPr>
          <w:b/>
          <w:i/>
        </w:rPr>
        <w:t>Hariśraya</w:t>
      </w:r>
      <w:r w:rsidRPr="00D4037A">
        <w:rPr>
          <w:b/>
          <w:i/>
        </w:rPr>
        <w:t xml:space="preserve">  </w:t>
      </w:r>
      <w:r w:rsidRPr="008D307B">
        <w:t>[</w:t>
      </w:r>
      <w:r w:rsidRPr="008D307B">
        <w:rPr>
          <w:i/>
        </w:rPr>
        <w:t>no text / trans</w:t>
      </w:r>
      <w:r w:rsidRPr="008D307B">
        <w:t>]</w:t>
      </w:r>
    </w:p>
    <w:p w14:paraId="78FC0B3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i/>
        </w:rPr>
        <w:tab/>
      </w:r>
      <w:r w:rsidRPr="008D307B">
        <w:t>Saran and Khanna 2004: 120</w:t>
      </w:r>
      <w:r>
        <w:t>:</w:t>
      </w:r>
      <w:r>
        <w:rPr>
          <w:b/>
          <w:szCs w:val="26"/>
        </w:rPr>
        <w:tab/>
      </w:r>
      <w:r w:rsidRPr="00D4037A">
        <w:rPr>
          <w:b/>
          <w:szCs w:val="26"/>
        </w:rPr>
        <w:t>checked</w:t>
      </w:r>
    </w:p>
    <w:p w14:paraId="7848371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8D307B">
        <w:t>Supomo 1977</w:t>
      </w:r>
      <w:r>
        <w:t>:</w:t>
      </w:r>
      <w:r>
        <w:rPr>
          <w:b/>
        </w:rPr>
        <w:tab/>
      </w:r>
      <w:r>
        <w:rPr>
          <w:b/>
          <w:szCs w:val="26"/>
        </w:rPr>
        <w:t>analysed</w:t>
      </w:r>
    </w:p>
    <w:p w14:paraId="05757699" w14:textId="77777777" w:rsidR="00F74F7D" w:rsidRPr="001B7BB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</w:rPr>
        <w:tab/>
      </w:r>
      <w:r w:rsidRPr="00D4037A">
        <w:t>Pigeaud 1967</w:t>
      </w:r>
      <w:r>
        <w:t>:</w:t>
      </w:r>
      <w:r w:rsidRPr="00D4037A">
        <w:rPr>
          <w:b/>
        </w:rPr>
        <w:t xml:space="preserve"> </w:t>
      </w:r>
      <w:r w:rsidRPr="00D4037A">
        <w:rPr>
          <w:b/>
        </w:rPr>
        <w:tab/>
      </w:r>
      <w:r>
        <w:rPr>
          <w:b/>
        </w:rPr>
        <w:t>checked</w:t>
      </w:r>
      <w:r w:rsidRPr="00D4037A">
        <w:rPr>
          <w:b/>
        </w:rPr>
        <w:t xml:space="preserve"> </w:t>
      </w:r>
    </w:p>
    <w:p w14:paraId="065382F5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7E17">
        <w:rPr>
          <w:b/>
          <w:i/>
          <w:szCs w:val="26"/>
        </w:rPr>
        <w:t>Uttarakāṇḍa</w:t>
      </w:r>
      <w:r>
        <w:rPr>
          <w:b/>
          <w:szCs w:val="26"/>
        </w:rPr>
        <w:t xml:space="preserve">, </w:t>
      </w:r>
      <w:r w:rsidRPr="00D4037A">
        <w:rPr>
          <w:szCs w:val="26"/>
        </w:rPr>
        <w:t>Phalgunadi 1999</w:t>
      </w:r>
      <w:r>
        <w:rPr>
          <w:szCs w:val="26"/>
        </w:rPr>
        <w:t>:</w:t>
      </w:r>
      <w:r w:rsidRPr="00D4037A">
        <w:rPr>
          <w:b/>
          <w:szCs w:val="26"/>
        </w:rPr>
        <w:tab/>
        <w:t>analysed</w:t>
      </w:r>
      <w:r w:rsidRPr="00811F4E">
        <w:rPr>
          <w:b/>
          <w:color w:val="000000"/>
        </w:rPr>
        <w:t xml:space="preserve"> </w:t>
      </w:r>
    </w:p>
    <w:p w14:paraId="4CD3AD65" w14:textId="77777777" w:rsidR="00F74F7D" w:rsidRPr="00811F4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>
        <w:rPr>
          <w:b/>
          <w:szCs w:val="26"/>
        </w:rPr>
        <w:tab/>
      </w:r>
      <w:r w:rsidRPr="00811F4E">
        <w:rPr>
          <w:szCs w:val="26"/>
        </w:rPr>
        <w:t>Supomo 1971</w:t>
      </w:r>
      <w:r>
        <w:rPr>
          <w:szCs w:val="26"/>
        </w:rPr>
        <w:t>:</w:t>
      </w:r>
      <w:r>
        <w:rPr>
          <w:b/>
          <w:szCs w:val="26"/>
        </w:rPr>
        <w:tab/>
      </w:r>
      <w:r w:rsidRPr="00811F4E">
        <w:rPr>
          <w:b/>
          <w:szCs w:val="26"/>
        </w:rPr>
        <w:t xml:space="preserve">checked </w:t>
      </w:r>
    </w:p>
    <w:p w14:paraId="6FAFE4F7" w14:textId="77777777" w:rsidR="00F74F7D" w:rsidRPr="00D47E1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</w:rPr>
      </w:pPr>
      <w:r w:rsidRPr="00D47E17">
        <w:rPr>
          <w:b/>
        </w:rPr>
        <w:t>Monaguṇa</w:t>
      </w:r>
      <w:r w:rsidRPr="00D47E17">
        <w:rPr>
          <w:b/>
          <w:i/>
        </w:rPr>
        <w:t>, Sumanasāntaka</w:t>
      </w:r>
    </w:p>
    <w:p w14:paraId="49EFB970" w14:textId="77777777" w:rsidR="00F74F7D" w:rsidRPr="003C7C0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510F72">
        <w:rPr>
          <w:i/>
        </w:rPr>
        <w:tab/>
      </w:r>
      <w:r w:rsidRPr="00510F72">
        <w:t>trans. Worsley, Supomo, Hunter and Fletcher 2013:</w:t>
      </w:r>
      <w:r w:rsidRPr="00510F72">
        <w:tab/>
      </w:r>
      <w:r w:rsidRPr="00510F72">
        <w:rPr>
          <w:b/>
        </w:rPr>
        <w:t>analysed</w:t>
      </w:r>
    </w:p>
    <w:p w14:paraId="0CA9D22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0"/>
          <w:szCs w:val="26"/>
        </w:rPr>
      </w:pPr>
      <w:r w:rsidRPr="00D47E17">
        <w:rPr>
          <w:b/>
          <w:i/>
          <w:szCs w:val="26"/>
        </w:rPr>
        <w:t>Serat Kāṇḍa</w:t>
      </w:r>
    </w:p>
    <w:p w14:paraId="69EF3106" w14:textId="77777777" w:rsidR="00F74F7D" w:rsidRPr="006C538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 w:val="20"/>
          <w:szCs w:val="26"/>
        </w:rPr>
      </w:pPr>
      <w:r>
        <w:rPr>
          <w:b/>
          <w:sz w:val="20"/>
          <w:szCs w:val="26"/>
        </w:rPr>
        <w:tab/>
      </w:r>
      <w:r w:rsidRPr="00B34673">
        <w:rPr>
          <w:szCs w:val="26"/>
        </w:rPr>
        <w:t>Stutterheim 1925: 66-80</w:t>
      </w:r>
      <w:r w:rsidRPr="007206B2">
        <w:rPr>
          <w:b/>
          <w:szCs w:val="26"/>
        </w:rPr>
        <w:tab/>
        <w:t>analysed</w:t>
      </w:r>
    </w:p>
    <w:p w14:paraId="1838A8B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6C538E">
        <w:rPr>
          <w:sz w:val="20"/>
          <w:szCs w:val="26"/>
        </w:rPr>
        <w:tab/>
      </w:r>
      <w:r w:rsidRPr="00CD568A">
        <w:rPr>
          <w:szCs w:val="26"/>
        </w:rPr>
        <w:t>Desai 1970: 9-10</w:t>
      </w:r>
      <w:r w:rsidRPr="00D4037A">
        <w:rPr>
          <w:b/>
          <w:szCs w:val="26"/>
        </w:rPr>
        <w:tab/>
        <w:t>analysed</w:t>
      </w:r>
    </w:p>
    <w:p w14:paraId="50AE5AA3" w14:textId="77777777" w:rsidR="00F74F7D" w:rsidRPr="0006525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>
        <w:rPr>
          <w:szCs w:val="26"/>
        </w:rPr>
        <w:t>——</w:t>
      </w:r>
      <w:r w:rsidRPr="00CD568A">
        <w:rPr>
          <w:szCs w:val="26"/>
        </w:rPr>
        <w:t xml:space="preserve"> 1983: 160 [</w:t>
      </w:r>
      <w:r w:rsidRPr="00CD568A">
        <w:rPr>
          <w:i/>
          <w:szCs w:val="26"/>
        </w:rPr>
        <w:t>see Thai</w:t>
      </w:r>
      <w:r w:rsidRPr="00CD568A">
        <w:rPr>
          <w:szCs w:val="26"/>
        </w:rPr>
        <w:t>]</w:t>
      </w:r>
      <w:r w:rsidRPr="00065257">
        <w:rPr>
          <w:b/>
          <w:szCs w:val="26"/>
        </w:rPr>
        <w:tab/>
        <w:t>analysed</w:t>
      </w:r>
    </w:p>
    <w:p w14:paraId="4BD80258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>
        <w:rPr>
          <w:b/>
          <w:szCs w:val="26"/>
        </w:rPr>
        <w:t xml:space="preserve"> </w:t>
      </w:r>
      <w:r w:rsidRPr="00065257">
        <w:rPr>
          <w:b/>
          <w:szCs w:val="26"/>
        </w:rPr>
        <w:tab/>
      </w:r>
      <w:r w:rsidRPr="00572DA9">
        <w:rPr>
          <w:szCs w:val="26"/>
        </w:rPr>
        <w:t>Ghosh 2006: 180</w:t>
      </w:r>
      <w:r w:rsidRPr="00D4037A">
        <w:rPr>
          <w:b/>
          <w:szCs w:val="26"/>
        </w:rPr>
        <w:tab/>
        <w:t>analyse</w:t>
      </w:r>
      <w:r>
        <w:rPr>
          <w:b/>
          <w:szCs w:val="26"/>
        </w:rPr>
        <w:t>d</w:t>
      </w:r>
    </w:p>
    <w:p w14:paraId="38DECFB9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9362D8">
        <w:rPr>
          <w:szCs w:val="26"/>
        </w:rPr>
        <w:t>Ohno 1999:</w:t>
      </w:r>
      <w:r w:rsidRPr="00D4037A">
        <w:rPr>
          <w:b/>
          <w:szCs w:val="26"/>
        </w:rPr>
        <w:tab/>
        <w:t>analysed</w:t>
      </w:r>
    </w:p>
    <w:p w14:paraId="56D3B94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szCs w:val="26"/>
        </w:rPr>
        <w:tab/>
      </w:r>
      <w:r w:rsidRPr="00CD568A">
        <w:rPr>
          <w:rFonts w:eastAsia="Times"/>
          <w:color w:val="000000"/>
        </w:rPr>
        <w:t>Saran 2005:</w:t>
      </w:r>
      <w:r>
        <w:rPr>
          <w:rFonts w:eastAsia="Times"/>
          <w:color w:val="000000"/>
        </w:rPr>
        <w:t xml:space="preserve"> </w:t>
      </w:r>
      <w:r w:rsidRPr="00D27190">
        <w:rPr>
          <w:rFonts w:eastAsia="Times"/>
          <w:color w:val="000000"/>
        </w:rPr>
        <w:t>77-79</w:t>
      </w:r>
      <w:r w:rsidRPr="001F5DE9">
        <w:rPr>
          <w:rFonts w:eastAsia="Times"/>
          <w:color w:val="000000"/>
        </w:rPr>
        <w:tab/>
      </w:r>
      <w:r w:rsidRPr="001F5DE9">
        <w:rPr>
          <w:rFonts w:eastAsia="Times"/>
          <w:b/>
          <w:color w:val="000000"/>
        </w:rPr>
        <w:t>analysed</w:t>
      </w:r>
      <w:r w:rsidRPr="00D4037A">
        <w:rPr>
          <w:b/>
          <w:color w:val="000000"/>
          <w:szCs w:val="24"/>
        </w:rPr>
        <w:t xml:space="preserve"> </w:t>
      </w:r>
    </w:p>
    <w:p w14:paraId="1378E205" w14:textId="77777777" w:rsidR="00F74F7D" w:rsidRPr="00A354C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color w:val="000000"/>
          <w:szCs w:val="24"/>
        </w:rPr>
        <w:tab/>
      </w:r>
      <w:r w:rsidRPr="006C538E">
        <w:rPr>
          <w:szCs w:val="26"/>
        </w:rPr>
        <w:t>Saran and Khanna 2004: 138-40:</w:t>
      </w:r>
      <w:r w:rsidRPr="00D4037A">
        <w:rPr>
          <w:b/>
          <w:szCs w:val="26"/>
        </w:rPr>
        <w:t xml:space="preserve"> </w:t>
      </w:r>
      <w:r w:rsidRPr="00D4037A">
        <w:rPr>
          <w:b/>
          <w:szCs w:val="26"/>
        </w:rPr>
        <w:tab/>
        <w:t>analysed</w:t>
      </w:r>
    </w:p>
    <w:p w14:paraId="1F8396E3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  <w:szCs w:val="26"/>
        </w:rPr>
      </w:pPr>
      <w:r w:rsidRPr="00D47E17">
        <w:rPr>
          <w:b/>
          <w:i/>
          <w:szCs w:val="26"/>
        </w:rPr>
        <w:t>Serat Rama</w:t>
      </w:r>
      <w:r w:rsidRPr="007206B2">
        <w:rPr>
          <w:i/>
          <w:szCs w:val="26"/>
        </w:rPr>
        <w:tab/>
      </w:r>
      <w:r w:rsidRPr="007206B2">
        <w:rPr>
          <w:i/>
          <w:szCs w:val="26"/>
        </w:rPr>
        <w:tab/>
        <w:t>late</w:t>
      </w:r>
      <w:r w:rsidRPr="00D4037A">
        <w:rPr>
          <w:b/>
          <w:i/>
          <w:szCs w:val="26"/>
        </w:rPr>
        <w:t xml:space="preserve"> </w:t>
      </w:r>
      <w:r w:rsidRPr="007206B2">
        <w:rPr>
          <w:i/>
          <w:szCs w:val="26"/>
        </w:rPr>
        <w:t xml:space="preserve">18 / early 19 C: </w:t>
      </w:r>
      <w:r w:rsidRPr="003E2CF0">
        <w:rPr>
          <w:b/>
          <w:szCs w:val="26"/>
        </w:rPr>
        <w:t>disregard</w:t>
      </w:r>
    </w:p>
    <w:p w14:paraId="1640375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0"/>
          <w:szCs w:val="26"/>
        </w:rPr>
      </w:pPr>
    </w:p>
    <w:p w14:paraId="3898CDC4" w14:textId="77777777" w:rsidR="00F74F7D" w:rsidRPr="00544B3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544B37">
        <w:rPr>
          <w:b/>
          <w:szCs w:val="26"/>
        </w:rPr>
        <w:t>JAVA VISUAL:</w:t>
      </w:r>
      <w:r w:rsidRPr="00544B37">
        <w:rPr>
          <w:b/>
          <w:szCs w:val="26"/>
        </w:rPr>
        <w:tab/>
      </w:r>
    </w:p>
    <w:p w14:paraId="591AB005" w14:textId="77777777" w:rsidR="00F74F7D" w:rsidRPr="00D2719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27190">
        <w:rPr>
          <w:b/>
          <w:szCs w:val="26"/>
        </w:rPr>
        <w:t>Prambanan:</w:t>
      </w:r>
    </w:p>
    <w:p w14:paraId="6FDF8528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101672">
        <w:rPr>
          <w:szCs w:val="26"/>
        </w:rPr>
        <w:t>Saran and Khanna 2004:</w:t>
      </w:r>
      <w:r w:rsidRPr="00D27190">
        <w:rPr>
          <w:szCs w:val="26"/>
        </w:rPr>
        <w:t xml:space="preserve"> 37-78, 116-18</w:t>
      </w:r>
      <w:r>
        <w:rPr>
          <w:szCs w:val="26"/>
        </w:rPr>
        <w:t>:</w:t>
      </w:r>
      <w:r>
        <w:rPr>
          <w:b/>
          <w:szCs w:val="26"/>
        </w:rPr>
        <w:tab/>
      </w:r>
      <w:r w:rsidRPr="00D4037A">
        <w:rPr>
          <w:b/>
          <w:szCs w:val="26"/>
        </w:rPr>
        <w:t xml:space="preserve">analysed </w:t>
      </w:r>
    </w:p>
    <w:p w14:paraId="6D044B76" w14:textId="77777777" w:rsidR="00F74F7D" w:rsidRPr="003473D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  <w:szCs w:val="26"/>
        </w:rPr>
        <w:tab/>
      </w:r>
      <w:r>
        <w:rPr>
          <w:szCs w:val="26"/>
        </w:rPr>
        <w:t xml:space="preserve">Kats 1925: </w:t>
      </w:r>
      <w:r w:rsidRPr="00D4037A">
        <w:rPr>
          <w:szCs w:val="26"/>
        </w:rPr>
        <w:t>[</w:t>
      </w:r>
      <w:r w:rsidRPr="00D4037A">
        <w:rPr>
          <w:i/>
          <w:szCs w:val="26"/>
        </w:rPr>
        <w:t>pictures much better</w:t>
      </w:r>
      <w:r>
        <w:rPr>
          <w:szCs w:val="26"/>
        </w:rPr>
        <w:t>]:</w:t>
      </w:r>
      <w:r>
        <w:rPr>
          <w:szCs w:val="26"/>
        </w:rPr>
        <w:tab/>
      </w:r>
      <w:r w:rsidRPr="00D4037A">
        <w:rPr>
          <w:szCs w:val="26"/>
        </w:rPr>
        <w:t xml:space="preserve">  </w:t>
      </w:r>
      <w:r w:rsidRPr="003473DC">
        <w:rPr>
          <w:b/>
        </w:rPr>
        <w:t>analysed</w:t>
      </w:r>
    </w:p>
    <w:p w14:paraId="58CFD87D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lang w:val="en-US"/>
        </w:rPr>
      </w:pPr>
      <w:r w:rsidRPr="00D4037A">
        <w:rPr>
          <w:b/>
          <w:lang w:val="en-US"/>
        </w:rPr>
        <w:tab/>
      </w:r>
      <w:r w:rsidRPr="00C90D19">
        <w:rPr>
          <w:lang w:val="en-US"/>
        </w:rPr>
        <w:t>Fontein 1997:</w:t>
      </w:r>
      <w:r w:rsidRPr="00D4037A">
        <w:rPr>
          <w:b/>
          <w:lang w:val="en-US"/>
        </w:rPr>
        <w:tab/>
        <w:t>analysed</w:t>
      </w:r>
    </w:p>
    <w:p w14:paraId="38B11F88" w14:textId="77777777" w:rsidR="00F74F7D" w:rsidRPr="00B03C7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lang w:val="en-US"/>
        </w:rPr>
      </w:pPr>
      <w:r>
        <w:rPr>
          <w:b/>
          <w:lang w:val="en-US"/>
        </w:rPr>
        <w:tab/>
      </w:r>
      <w:r w:rsidRPr="00B27A20">
        <w:t>Foucaux (trans.) 1884-92:</w:t>
      </w:r>
      <w:r>
        <w:tab/>
      </w:r>
      <w:r>
        <w:rPr>
          <w:b/>
        </w:rPr>
        <w:t>used</w:t>
      </w:r>
    </w:p>
    <w:p w14:paraId="7E13825D" w14:textId="77777777" w:rsidR="00F74F7D" w:rsidRPr="0038206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  <w:lang w:val="en-US"/>
        </w:rPr>
        <w:tab/>
      </w:r>
      <w:r w:rsidRPr="005608C8">
        <w:t>Giri and Tiwari 1996-97:</w:t>
      </w:r>
      <w:r w:rsidRPr="00D4037A">
        <w:rPr>
          <w:b/>
        </w:rPr>
        <w:t xml:space="preserve"> </w:t>
      </w:r>
      <w:r w:rsidRPr="00D4037A">
        <w:rPr>
          <w:b/>
        </w:rPr>
        <w:tab/>
      </w:r>
      <w:r>
        <w:rPr>
          <w:b/>
        </w:rPr>
        <w:t>checked</w:t>
      </w:r>
    </w:p>
    <w:p w14:paraId="4D7D2172" w14:textId="77777777" w:rsidR="00F74F7D" w:rsidRPr="0038206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lang w:val="en-US"/>
        </w:rPr>
      </w:pPr>
      <w:r>
        <w:rPr>
          <w:lang w:val="en-US"/>
        </w:rPr>
        <w:tab/>
        <w:t>Jordaan</w:t>
      </w:r>
      <w:r w:rsidRPr="00E7010A">
        <w:rPr>
          <w:lang w:val="en-US"/>
        </w:rPr>
        <w:t xml:space="preserve"> 2009:</w:t>
      </w:r>
      <w:r>
        <w:rPr>
          <w:lang w:val="en-US"/>
        </w:rPr>
        <w:tab/>
      </w:r>
      <w:r>
        <w:rPr>
          <w:b/>
          <w:lang w:val="en-US"/>
        </w:rPr>
        <w:t>checked</w:t>
      </w:r>
    </w:p>
    <w:p w14:paraId="5478EF66" w14:textId="77777777" w:rsidR="00F74F7D" w:rsidRPr="00382061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lang w:val="en-US"/>
        </w:rPr>
      </w:pPr>
      <w:r w:rsidRPr="00D4037A">
        <w:rPr>
          <w:b/>
          <w:szCs w:val="26"/>
        </w:rPr>
        <w:tab/>
      </w:r>
      <w:r>
        <w:rPr>
          <w:lang w:val="en-US"/>
        </w:rPr>
        <w:t>——</w:t>
      </w:r>
      <w:r w:rsidRPr="00DF536A">
        <w:rPr>
          <w:lang w:val="en-US"/>
        </w:rPr>
        <w:t xml:space="preserve"> (2011):</w:t>
      </w:r>
      <w:r w:rsidRPr="00D4037A">
        <w:rPr>
          <w:b/>
          <w:lang w:val="en-US"/>
        </w:rPr>
        <w:tab/>
        <w:t>analysed</w:t>
      </w:r>
    </w:p>
    <w:p w14:paraId="3E8505DB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lang w:val="en-US"/>
        </w:rPr>
      </w:pPr>
      <w:r w:rsidRPr="00D4037A">
        <w:rPr>
          <w:b/>
          <w:lang w:val="en-US"/>
        </w:rPr>
        <w:tab/>
      </w:r>
      <w:r w:rsidRPr="00F96D91">
        <w:rPr>
          <w:lang w:val="en-US"/>
        </w:rPr>
        <w:t>Klokke 1994:</w:t>
      </w:r>
      <w:r w:rsidRPr="00D4037A">
        <w:rPr>
          <w:b/>
          <w:lang w:val="en-US"/>
        </w:rPr>
        <w:tab/>
        <w:t>analysed</w:t>
      </w:r>
    </w:p>
    <w:p w14:paraId="103E6852" w14:textId="77777777" w:rsidR="00F74F7D" w:rsidRPr="003473D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D4037A">
        <w:rPr>
          <w:b/>
          <w:lang w:val="en-US"/>
        </w:rPr>
        <w:tab/>
      </w:r>
      <w:r w:rsidRPr="005608C8">
        <w:rPr>
          <w:lang w:val="en-US"/>
        </w:rPr>
        <w:t>Levin 1999 (2):</w:t>
      </w:r>
      <w:r w:rsidRPr="00D4037A">
        <w:rPr>
          <w:b/>
          <w:lang w:val="en-US"/>
        </w:rPr>
        <w:tab/>
        <w:t>checked</w:t>
      </w:r>
      <w:r w:rsidRPr="003473DC">
        <w:rPr>
          <w:b/>
          <w:szCs w:val="32"/>
        </w:rPr>
        <w:t xml:space="preserve"> </w:t>
      </w:r>
    </w:p>
    <w:p w14:paraId="4534C963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>
        <w:t>——</w:t>
      </w:r>
      <w:r w:rsidRPr="005608C8">
        <w:t xml:space="preserve"> 2000:</w:t>
      </w:r>
      <w:r w:rsidRPr="00D4037A">
        <w:rPr>
          <w:b/>
        </w:rPr>
        <w:tab/>
        <w:t>analysed</w:t>
      </w:r>
    </w:p>
    <w:p w14:paraId="151EAC44" w14:textId="77777777" w:rsidR="00F74F7D" w:rsidRPr="000676F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b/>
        </w:rPr>
        <w:tab/>
      </w:r>
      <w:r w:rsidRPr="00382061">
        <w:t xml:space="preserve">—— </w:t>
      </w:r>
      <w:r>
        <w:t>2009:</w:t>
      </w:r>
      <w:r>
        <w:tab/>
      </w:r>
      <w:r>
        <w:rPr>
          <w:b/>
        </w:rPr>
        <w:t>checked</w:t>
      </w:r>
    </w:p>
    <w:p w14:paraId="54C36340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>
        <w:t>——</w:t>
      </w:r>
      <w:r w:rsidRPr="00766567">
        <w:t xml:space="preserve"> (2011)</w:t>
      </w:r>
      <w:r w:rsidRPr="00D4037A">
        <w:rPr>
          <w:b/>
        </w:rPr>
        <w:tab/>
        <w:t>analysed</w:t>
      </w:r>
    </w:p>
    <w:p w14:paraId="66C37114" w14:textId="77777777" w:rsidR="00F74F7D" w:rsidRPr="0052306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D4037A">
        <w:rPr>
          <w:b/>
        </w:rPr>
        <w:tab/>
      </w:r>
      <w:r w:rsidRPr="00523066">
        <w:rPr>
          <w:szCs w:val="22"/>
        </w:rPr>
        <w:t>Loizeau 2010 (2):</w:t>
      </w:r>
      <w:r w:rsidRPr="00523066">
        <w:rPr>
          <w:b/>
          <w:szCs w:val="22"/>
        </w:rPr>
        <w:tab/>
        <w:t>analysed</w:t>
      </w:r>
    </w:p>
    <w:p w14:paraId="72D5FC81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410C5C">
        <w:rPr>
          <w:szCs w:val="22"/>
        </w:rPr>
        <w:tab/>
      </w:r>
      <w:r w:rsidRPr="005608C8">
        <w:rPr>
          <w:color w:val="000000"/>
        </w:rPr>
        <w:t>Sedyawati 1993:</w:t>
      </w:r>
      <w:r w:rsidRPr="00D4037A">
        <w:rPr>
          <w:b/>
          <w:color w:val="000000"/>
        </w:rPr>
        <w:tab/>
        <w:t>checked</w:t>
      </w:r>
    </w:p>
    <w:p w14:paraId="1644E4D1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D4037A">
        <w:rPr>
          <w:b/>
          <w:color w:val="000000"/>
        </w:rPr>
        <w:tab/>
      </w:r>
      <w:r w:rsidRPr="00766567">
        <w:rPr>
          <w:color w:val="000000"/>
        </w:rPr>
        <w:t>Vogel  1921/1996:</w:t>
      </w:r>
      <w:r w:rsidRPr="00D4037A">
        <w:rPr>
          <w:b/>
          <w:color w:val="000000"/>
        </w:rPr>
        <w:tab/>
        <w:t>analysed</w:t>
      </w:r>
    </w:p>
    <w:p w14:paraId="6C0AD474" w14:textId="77777777" w:rsidR="00F74F7D" w:rsidRPr="005608C8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D27190">
        <w:rPr>
          <w:b/>
          <w:szCs w:val="26"/>
        </w:rPr>
        <w:t>Panataran</w:t>
      </w:r>
      <w:r w:rsidRPr="005608C8">
        <w:rPr>
          <w:szCs w:val="26"/>
        </w:rPr>
        <w:t>:</w:t>
      </w:r>
    </w:p>
    <w:p w14:paraId="76855E9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6243A4">
        <w:rPr>
          <w:szCs w:val="26"/>
        </w:rPr>
        <w:t>Saran and Khanna 2004:</w:t>
      </w:r>
      <w:r w:rsidRPr="000B373B">
        <w:rPr>
          <w:szCs w:val="26"/>
        </w:rPr>
        <w:t xml:space="preserve"> 123-30</w:t>
      </w:r>
      <w:r>
        <w:rPr>
          <w:szCs w:val="26"/>
        </w:rPr>
        <w:t>:</w:t>
      </w:r>
      <w:r>
        <w:rPr>
          <w:b/>
          <w:szCs w:val="26"/>
        </w:rPr>
        <w:tab/>
      </w:r>
      <w:r w:rsidRPr="00D4037A">
        <w:rPr>
          <w:b/>
          <w:szCs w:val="26"/>
        </w:rPr>
        <w:t xml:space="preserve">analysed </w:t>
      </w:r>
    </w:p>
    <w:p w14:paraId="758BFCF5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5608C8">
        <w:rPr>
          <w:szCs w:val="26"/>
        </w:rPr>
        <w:t>Kats 1925:</w:t>
      </w:r>
      <w:r w:rsidRPr="00D4037A">
        <w:rPr>
          <w:b/>
          <w:szCs w:val="26"/>
        </w:rPr>
        <w:t xml:space="preserve"> </w:t>
      </w:r>
      <w:r w:rsidRPr="00D4037A">
        <w:rPr>
          <w:b/>
          <w:szCs w:val="26"/>
        </w:rPr>
        <w:tab/>
        <w:t>analysed</w:t>
      </w:r>
    </w:p>
    <w:p w14:paraId="1674454F" w14:textId="77777777" w:rsidR="00F74F7D" w:rsidRPr="00D11B2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0B373B">
        <w:rPr>
          <w:b/>
          <w:szCs w:val="26"/>
        </w:rPr>
        <w:t>Penanggunan</w:t>
      </w:r>
      <w:r w:rsidRPr="00D11B2D">
        <w:rPr>
          <w:szCs w:val="26"/>
        </w:rPr>
        <w:t xml:space="preserve"> [</w:t>
      </w:r>
      <w:r w:rsidRPr="00D11B2D">
        <w:rPr>
          <w:i/>
          <w:szCs w:val="26"/>
        </w:rPr>
        <w:t>E Java; E of Mojoagung</w:t>
      </w:r>
      <w:r w:rsidRPr="00D11B2D">
        <w:rPr>
          <w:szCs w:val="26"/>
        </w:rPr>
        <w:t>]:</w:t>
      </w:r>
    </w:p>
    <w:p w14:paraId="05939662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>
        <w:rPr>
          <w:szCs w:val="26"/>
        </w:rPr>
        <w:tab/>
      </w:r>
      <w:r w:rsidRPr="00D11B2D">
        <w:rPr>
          <w:szCs w:val="26"/>
        </w:rPr>
        <w:t>Saran and Khanna 2004: 130 §4</w:t>
      </w:r>
      <w:r w:rsidRPr="00D4037A">
        <w:rPr>
          <w:b/>
          <w:szCs w:val="26"/>
        </w:rPr>
        <w:tab/>
        <w:t>analysed</w:t>
      </w:r>
    </w:p>
    <w:p w14:paraId="09FCE74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>
        <w:rPr>
          <w:b/>
          <w:szCs w:val="26"/>
        </w:rPr>
        <w:t xml:space="preserve">Knaud </w:t>
      </w:r>
      <w:r>
        <w:rPr>
          <w:b/>
          <w:i/>
          <w:szCs w:val="26"/>
        </w:rPr>
        <w:t>kris</w:t>
      </w:r>
      <w:r>
        <w:rPr>
          <w:szCs w:val="26"/>
        </w:rPr>
        <w:t>:</w:t>
      </w:r>
    </w:p>
    <w:p w14:paraId="46422334" w14:textId="77777777" w:rsidR="00F74F7D" w:rsidRPr="00D846A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>
        <w:rPr>
          <w:szCs w:val="26"/>
        </w:rPr>
        <w:tab/>
      </w:r>
      <w:r>
        <w:t xml:space="preserve">van Duuren 2004:  </w:t>
      </w:r>
      <w:r>
        <w:tab/>
      </w:r>
      <w:r>
        <w:rPr>
          <w:b/>
        </w:rPr>
        <w:t>to be analysed</w:t>
      </w:r>
    </w:p>
    <w:p w14:paraId="724D5E80" w14:textId="77777777" w:rsidR="00F74F7D" w:rsidRPr="00D846A5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D846A5">
        <w:rPr>
          <w:i/>
          <w:szCs w:val="26"/>
        </w:rPr>
        <w:tab/>
      </w:r>
      <w:r w:rsidRPr="00D846A5">
        <w:rPr>
          <w:i/>
          <w:szCs w:val="26"/>
        </w:rPr>
        <w:tab/>
      </w:r>
      <w:r w:rsidRPr="00D846A5">
        <w:rPr>
          <w:i/>
          <w:szCs w:val="26"/>
        </w:rPr>
        <w:tab/>
        <w:t>Sculptural Java: Knaud</w:t>
      </w:r>
      <w:r>
        <w:rPr>
          <w:i/>
          <w:szCs w:val="26"/>
        </w:rPr>
        <w:t xml:space="preserve"> kris, Tropenmuseum Amsterdam, 1342</w:t>
      </w:r>
      <w:r>
        <w:rPr>
          <w:szCs w:val="26"/>
        </w:rPr>
        <w:br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van Duuren 2004</w:t>
      </w:r>
    </w:p>
    <w:p w14:paraId="1D2F41D3" w14:textId="77777777" w:rsidR="00F74F7D" w:rsidRPr="00544B3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544B37">
        <w:rPr>
          <w:b/>
          <w:szCs w:val="26"/>
        </w:rPr>
        <w:t>JAVA SECONDARY:</w:t>
      </w:r>
    </w:p>
    <w:p w14:paraId="38FCEFBA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CB6FB1">
        <w:rPr>
          <w:szCs w:val="26"/>
        </w:rPr>
        <w:tab/>
        <w:t>Aichele 1967:</w:t>
      </w:r>
      <w:r w:rsidRPr="00D4037A">
        <w:rPr>
          <w:b/>
          <w:szCs w:val="26"/>
        </w:rPr>
        <w:tab/>
        <w:t>checked</w:t>
      </w:r>
    </w:p>
    <w:p w14:paraId="5A8595A0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CB6FB1">
        <w:rPr>
          <w:szCs w:val="26"/>
        </w:rPr>
        <w:tab/>
      </w:r>
      <w:r>
        <w:rPr>
          <w:szCs w:val="26"/>
        </w:rPr>
        <w:t>——</w:t>
      </w:r>
      <w:r w:rsidRPr="00CB6FB1">
        <w:rPr>
          <w:szCs w:val="26"/>
        </w:rPr>
        <w:t xml:space="preserve"> 1972:</w:t>
      </w:r>
      <w:r w:rsidRPr="00D4037A">
        <w:rPr>
          <w:b/>
          <w:szCs w:val="26"/>
        </w:rPr>
        <w:tab/>
        <w:t>checked</w:t>
      </w:r>
    </w:p>
    <w:p w14:paraId="51C9F9E9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  <w:szCs w:val="26"/>
        </w:rPr>
        <w:tab/>
      </w:r>
      <w:r w:rsidRPr="003473DC">
        <w:t>Creese 2001:</w:t>
      </w:r>
      <w:r w:rsidRPr="00D4037A">
        <w:rPr>
          <w:b/>
        </w:rPr>
        <w:t xml:space="preserve"> </w:t>
      </w:r>
      <w:r w:rsidRPr="00D4037A">
        <w:rPr>
          <w:b/>
        </w:rPr>
        <w:tab/>
        <w:t>checked</w:t>
      </w:r>
    </w:p>
    <w:p w14:paraId="4C8530DE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>
        <w:t>—— 2011:</w:t>
      </w:r>
      <w:r w:rsidRPr="00D4037A">
        <w:rPr>
          <w:b/>
        </w:rPr>
        <w:tab/>
        <w:t>checked</w:t>
      </w:r>
    </w:p>
    <w:p w14:paraId="2CB08A98" w14:textId="77777777" w:rsidR="00F74F7D" w:rsidRPr="0010167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D4037A">
        <w:rPr>
          <w:b/>
        </w:rPr>
        <w:tab/>
      </w:r>
      <w:r w:rsidRPr="00101672">
        <w:t>Fontein 1973:</w:t>
      </w:r>
      <w:r w:rsidRPr="00101672">
        <w:tab/>
      </w:r>
      <w:r w:rsidRPr="00101672">
        <w:rPr>
          <w:b/>
        </w:rPr>
        <w:t>analysed</w:t>
      </w:r>
    </w:p>
    <w:p w14:paraId="0BC1A9C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</w:rPr>
        <w:tab/>
      </w:r>
      <w:r w:rsidRPr="003473DC">
        <w:t>Ghosh 1936:</w:t>
      </w:r>
      <w:r w:rsidRPr="00D4037A">
        <w:rPr>
          <w:b/>
        </w:rPr>
        <w:t xml:space="preserve">  </w:t>
      </w:r>
      <w:r w:rsidRPr="00D4037A">
        <w:rPr>
          <w:b/>
          <w:szCs w:val="32"/>
        </w:rPr>
        <w:tab/>
      </w:r>
      <w:r>
        <w:rPr>
          <w:b/>
          <w:szCs w:val="32"/>
        </w:rPr>
        <w:t>checked</w:t>
      </w:r>
      <w:r w:rsidRPr="00D4037A">
        <w:rPr>
          <w:b/>
          <w:szCs w:val="32"/>
        </w:rPr>
        <w:t xml:space="preserve"> </w:t>
      </w:r>
    </w:p>
    <w:p w14:paraId="1F9C33B5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D4037A">
        <w:rPr>
          <w:b/>
          <w:szCs w:val="32"/>
        </w:rPr>
        <w:tab/>
      </w:r>
      <w:r w:rsidRPr="00D4037A">
        <w:rPr>
          <w:szCs w:val="32"/>
        </w:rPr>
        <w:t>Gomperts</w:t>
      </w:r>
      <w:r w:rsidRPr="00D4037A">
        <w:rPr>
          <w:b/>
          <w:szCs w:val="32"/>
        </w:rPr>
        <w:t xml:space="preserve"> </w:t>
      </w:r>
      <w:r>
        <w:rPr>
          <w:szCs w:val="32"/>
        </w:rPr>
        <w:t>(personal communication)</w:t>
      </w:r>
      <w:r w:rsidRPr="00D4037A">
        <w:rPr>
          <w:b/>
          <w:szCs w:val="32"/>
        </w:rPr>
        <w:t>:</w:t>
      </w:r>
      <w:r w:rsidRPr="00D4037A">
        <w:rPr>
          <w:b/>
          <w:szCs w:val="32"/>
        </w:rPr>
        <w:tab/>
        <w:t>checked</w:t>
      </w:r>
    </w:p>
    <w:p w14:paraId="4678617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32"/>
        </w:rPr>
        <w:tab/>
      </w:r>
      <w:r w:rsidRPr="003473DC">
        <w:rPr>
          <w:szCs w:val="32"/>
        </w:rPr>
        <w:t>Hooykaas 1958 (1):</w:t>
      </w:r>
      <w:r w:rsidRPr="00D4037A">
        <w:rPr>
          <w:b/>
          <w:szCs w:val="32"/>
        </w:rPr>
        <w:t xml:space="preserve"> </w:t>
      </w:r>
      <w:r w:rsidRPr="00544B37">
        <w:rPr>
          <w:rFonts w:eastAsia="MS Mincho"/>
        </w:rPr>
        <w:t>20-31</w:t>
      </w:r>
      <w:r>
        <w:rPr>
          <w:rFonts w:eastAsia="MS Mincho"/>
        </w:rPr>
        <w:t>:</w:t>
      </w:r>
      <w:r>
        <w:rPr>
          <w:rFonts w:eastAsia="MS Mincho"/>
          <w:b/>
        </w:rPr>
        <w:tab/>
      </w:r>
      <w:r w:rsidRPr="00D4037A">
        <w:rPr>
          <w:b/>
          <w:szCs w:val="26"/>
        </w:rPr>
        <w:t>checked</w:t>
      </w:r>
    </w:p>
    <w:p w14:paraId="13412E90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</w:rPr>
        <w:tab/>
      </w:r>
      <w:r>
        <w:t>——</w:t>
      </w:r>
      <w:r w:rsidRPr="003473DC">
        <w:t xml:space="preserve"> </w:t>
      </w:r>
      <w:r w:rsidRPr="003473DC">
        <w:rPr>
          <w:szCs w:val="32"/>
        </w:rPr>
        <w:t>1958 (2)</w:t>
      </w:r>
      <w:r w:rsidRPr="003473DC">
        <w:t>:</w:t>
      </w:r>
      <w:r w:rsidRPr="00D4037A">
        <w:rPr>
          <w:b/>
        </w:rPr>
        <w:tab/>
        <w:t>checked</w:t>
      </w:r>
    </w:p>
    <w:p w14:paraId="46A41398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  <w:szCs w:val="32"/>
        </w:rPr>
        <w:tab/>
      </w:r>
      <w:r>
        <w:rPr>
          <w:szCs w:val="32"/>
        </w:rPr>
        <w:t>——</w:t>
      </w:r>
      <w:r w:rsidRPr="00D4037A">
        <w:rPr>
          <w:szCs w:val="32"/>
        </w:rPr>
        <w:t xml:space="preserve"> </w:t>
      </w:r>
      <w:r w:rsidRPr="00D4037A">
        <w:t>1960-61</w:t>
      </w:r>
      <w:r w:rsidRPr="00D4037A">
        <w:rPr>
          <w:b/>
        </w:rPr>
        <w:t>:</w:t>
      </w:r>
      <w:r w:rsidRPr="00D4037A">
        <w:rPr>
          <w:b/>
        </w:rPr>
        <w:tab/>
        <w:t>checked</w:t>
      </w:r>
    </w:p>
    <w:p w14:paraId="1F907A6C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 w:rsidRPr="005830B2">
        <w:t>Jordaan ed. 1996:</w:t>
      </w:r>
      <w:r>
        <w:rPr>
          <w:b/>
        </w:rPr>
        <w:tab/>
      </w:r>
      <w:r w:rsidRPr="00D4037A">
        <w:rPr>
          <w:b/>
        </w:rPr>
        <w:t>checked</w:t>
      </w:r>
    </w:p>
    <w:p w14:paraId="04B550AA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6"/>
        </w:rPr>
      </w:pPr>
      <w:r w:rsidRPr="00D4037A">
        <w:rPr>
          <w:b/>
          <w:szCs w:val="36"/>
        </w:rPr>
        <w:tab/>
      </w:r>
      <w:r w:rsidRPr="003473DC">
        <w:rPr>
          <w:szCs w:val="36"/>
        </w:rPr>
        <w:t>Kats 1927:</w:t>
      </w:r>
      <w:r w:rsidRPr="00D4037A">
        <w:rPr>
          <w:b/>
          <w:szCs w:val="36"/>
        </w:rPr>
        <w:t xml:space="preserve"> </w:t>
      </w:r>
      <w:r>
        <w:rPr>
          <w:b/>
          <w:szCs w:val="36"/>
        </w:rPr>
        <w:tab/>
      </w:r>
      <w:r w:rsidRPr="00D4037A">
        <w:rPr>
          <w:b/>
          <w:szCs w:val="36"/>
        </w:rPr>
        <w:t>misplaced ingenuity</w:t>
      </w:r>
    </w:p>
    <w:p w14:paraId="3AE42B8D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36"/>
        </w:rPr>
        <w:lastRenderedPageBreak/>
        <w:tab/>
      </w:r>
      <w:r>
        <w:rPr>
          <w:szCs w:val="36"/>
        </w:rPr>
        <w:t>Kieven 2011</w:t>
      </w:r>
      <w:r w:rsidRPr="00DF536A">
        <w:rPr>
          <w:szCs w:val="36"/>
        </w:rPr>
        <w:t>:</w:t>
      </w:r>
      <w:r>
        <w:rPr>
          <w:szCs w:val="36"/>
        </w:rPr>
        <w:tab/>
      </w:r>
      <w:r w:rsidRPr="00D4037A">
        <w:rPr>
          <w:szCs w:val="36"/>
        </w:rPr>
        <w:t xml:space="preserve"> </w:t>
      </w:r>
      <w:r w:rsidRPr="00D4037A">
        <w:rPr>
          <w:b/>
          <w:szCs w:val="36"/>
        </w:rPr>
        <w:t>checked</w:t>
      </w:r>
    </w:p>
    <w:p w14:paraId="5E6796FD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F11542">
        <w:rPr>
          <w:b/>
        </w:rPr>
        <w:tab/>
      </w:r>
      <w:r w:rsidRPr="007206B2">
        <w:t>Levin (thesis) 1999 (1):</w:t>
      </w:r>
      <w:r>
        <w:rPr>
          <w:color w:val="000000"/>
          <w:szCs w:val="24"/>
        </w:rPr>
        <w:tab/>
      </w:r>
      <w:r w:rsidRPr="00D4037A">
        <w:rPr>
          <w:b/>
        </w:rPr>
        <w:t>checked</w:t>
      </w:r>
    </w:p>
    <w:p w14:paraId="47184EC9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  <w:szCs w:val="32"/>
        </w:rPr>
        <w:tab/>
      </w:r>
      <w:r>
        <w:rPr>
          <w:lang w:val="en-US"/>
        </w:rPr>
        <w:t>van der Molen 2003 (2)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[+ </w:t>
      </w:r>
      <w:r w:rsidRPr="00544B37">
        <w:rPr>
          <w:lang w:val="en-US"/>
        </w:rPr>
        <w:t>postcard</w:t>
      </w:r>
      <w:r>
        <w:rPr>
          <w:lang w:val="en-US"/>
        </w:rPr>
        <w:t>]:</w:t>
      </w:r>
      <w:r w:rsidRPr="00D4037A">
        <w:rPr>
          <w:b/>
          <w:lang w:val="en-US"/>
        </w:rPr>
        <w:t xml:space="preserve"> </w:t>
      </w:r>
      <w:r>
        <w:rPr>
          <w:color w:val="000000"/>
          <w:szCs w:val="24"/>
        </w:rPr>
        <w:tab/>
      </w:r>
      <w:r w:rsidRPr="00D4037A">
        <w:rPr>
          <w:b/>
          <w:color w:val="000000"/>
          <w:szCs w:val="24"/>
        </w:rPr>
        <w:t xml:space="preserve"> </w:t>
      </w:r>
      <w:r w:rsidRPr="00D4037A">
        <w:rPr>
          <w:b/>
          <w:lang w:val="en-US"/>
        </w:rPr>
        <w:t>checked</w:t>
      </w:r>
      <w:r w:rsidRPr="00D4037A">
        <w:rPr>
          <w:b/>
        </w:rPr>
        <w:t xml:space="preserve"> </w:t>
      </w:r>
    </w:p>
    <w:p w14:paraId="0A935DEC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 w:rsidRPr="00660FC7">
        <w:t>Nihom 1996:</w:t>
      </w:r>
      <w:r w:rsidRPr="00D4037A">
        <w:rPr>
          <w:b/>
        </w:rPr>
        <w:t xml:space="preserve">  </w:t>
      </w:r>
      <w:r>
        <w:rPr>
          <w:b/>
        </w:rPr>
        <w:tab/>
      </w:r>
      <w:r w:rsidRPr="00D4037A">
        <w:rPr>
          <w:b/>
        </w:rPr>
        <w:t>checked</w:t>
      </w:r>
    </w:p>
    <w:p w14:paraId="5286E599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 w:rsidRPr="00D4037A">
        <w:t>Raghavan 1975:</w:t>
      </w:r>
      <w:r>
        <w:tab/>
      </w:r>
      <w:r>
        <w:rPr>
          <w:b/>
        </w:rPr>
        <w:t>checked</w:t>
      </w:r>
    </w:p>
    <w:p w14:paraId="1C2307A2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</w:rPr>
        <w:tab/>
      </w:r>
      <w:r w:rsidRPr="00660FC7">
        <w:t>Robson 1980:</w:t>
      </w:r>
      <w:r>
        <w:rPr>
          <w:b/>
          <w:color w:val="000000"/>
        </w:rPr>
        <w:tab/>
      </w:r>
      <w:r w:rsidRPr="00D4037A">
        <w:rPr>
          <w:b/>
          <w:color w:val="000000"/>
        </w:rPr>
        <w:t>studied</w:t>
      </w:r>
      <w:r w:rsidRPr="00D4037A">
        <w:rPr>
          <w:b/>
          <w:szCs w:val="26"/>
        </w:rPr>
        <w:t xml:space="preserve"> </w:t>
      </w:r>
    </w:p>
    <w:p w14:paraId="06E89EA8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660FC7">
        <w:rPr>
          <w:szCs w:val="26"/>
        </w:rPr>
        <w:t>Santoso 1980:</w:t>
      </w:r>
      <w:r>
        <w:rPr>
          <w:b/>
          <w:szCs w:val="26"/>
        </w:rPr>
        <w:tab/>
      </w:r>
      <w:r w:rsidRPr="00D4037A">
        <w:rPr>
          <w:b/>
          <w:szCs w:val="26"/>
        </w:rPr>
        <w:t>seen</w:t>
      </w:r>
    </w:p>
    <w:p w14:paraId="251B4D7A" w14:textId="77777777" w:rsidR="00F74F7D" w:rsidRPr="00202CD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Times"/>
          <w:color w:val="000000"/>
        </w:rPr>
      </w:pPr>
      <w:r w:rsidRPr="00D4037A">
        <w:rPr>
          <w:b/>
          <w:szCs w:val="26"/>
        </w:rPr>
        <w:tab/>
      </w:r>
      <w:r>
        <w:rPr>
          <w:szCs w:val="26"/>
        </w:rPr>
        <w:t xml:space="preserve">—— 1983: </w:t>
      </w:r>
      <w:r>
        <w:rPr>
          <w:b/>
          <w:szCs w:val="26"/>
        </w:rPr>
        <w:tab/>
      </w:r>
      <w:r w:rsidRPr="00D4037A">
        <w:rPr>
          <w:b/>
          <w:szCs w:val="26"/>
        </w:rPr>
        <w:t>checked</w:t>
      </w:r>
    </w:p>
    <w:p w14:paraId="23780EE0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MS Mincho"/>
          <w:b/>
        </w:rPr>
      </w:pPr>
      <w:r w:rsidRPr="00D4037A">
        <w:rPr>
          <w:b/>
          <w:color w:val="000000"/>
          <w:szCs w:val="24"/>
        </w:rPr>
        <w:tab/>
      </w:r>
      <w:r w:rsidRPr="00660FC7">
        <w:rPr>
          <w:rFonts w:eastAsia="MS Mincho"/>
        </w:rPr>
        <w:t>Sarkar 1980:</w:t>
      </w:r>
      <w:r>
        <w:rPr>
          <w:rFonts w:eastAsia="MS Mincho"/>
          <w:b/>
        </w:rPr>
        <w:tab/>
      </w:r>
      <w:r w:rsidRPr="00D4037A">
        <w:rPr>
          <w:rFonts w:eastAsia="MS Mincho"/>
          <w:b/>
        </w:rPr>
        <w:t>checked</w:t>
      </w:r>
    </w:p>
    <w:p w14:paraId="4FDF5AC6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rFonts w:eastAsia="MS Mincho"/>
          <w:b/>
        </w:rPr>
        <w:tab/>
      </w:r>
      <w:r>
        <w:rPr>
          <w:rFonts w:eastAsia="MS Mincho"/>
        </w:rPr>
        <w:t>—— 1983:</w:t>
      </w:r>
      <w:r>
        <w:rPr>
          <w:rFonts w:eastAsia="MS Mincho"/>
          <w:b/>
        </w:rPr>
        <w:tab/>
      </w:r>
      <w:r w:rsidRPr="00D4037A">
        <w:rPr>
          <w:rFonts w:eastAsia="MS Mincho"/>
          <w:b/>
        </w:rPr>
        <w:t>seen</w:t>
      </w:r>
    </w:p>
    <w:p w14:paraId="46AA4EF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D4037A">
        <w:rPr>
          <w:b/>
          <w:color w:val="000000"/>
          <w:szCs w:val="24"/>
        </w:rPr>
        <w:tab/>
      </w:r>
      <w:r w:rsidRPr="007206B2">
        <w:rPr>
          <w:color w:val="000000"/>
          <w:szCs w:val="24"/>
        </w:rPr>
        <w:t xml:space="preserve">Sears 2004:  </w:t>
      </w:r>
      <w:r>
        <w:rPr>
          <w:color w:val="000000"/>
          <w:szCs w:val="24"/>
        </w:rPr>
        <w:tab/>
      </w:r>
      <w:r w:rsidRPr="00D4037A">
        <w:rPr>
          <w:b/>
          <w:i/>
          <w:color w:val="000000"/>
          <w:szCs w:val="24"/>
        </w:rPr>
        <w:t xml:space="preserve"> </w:t>
      </w:r>
      <w:r>
        <w:rPr>
          <w:color w:val="000000"/>
          <w:szCs w:val="24"/>
        </w:rPr>
        <w:t>[</w:t>
      </w:r>
      <w:r w:rsidRPr="007206B2">
        <w:rPr>
          <w:i/>
          <w:color w:val="000000"/>
          <w:szCs w:val="24"/>
        </w:rPr>
        <w:t>on Serat Ram</w:t>
      </w:r>
      <w:r>
        <w:rPr>
          <w:color w:val="000000"/>
          <w:szCs w:val="24"/>
        </w:rPr>
        <w:t>]</w:t>
      </w:r>
      <w:r w:rsidRPr="00D4037A">
        <w:rPr>
          <w:b/>
          <w:color w:val="000000"/>
          <w:szCs w:val="24"/>
        </w:rPr>
        <w:t xml:space="preserve">  disregard</w:t>
      </w:r>
    </w:p>
    <w:p w14:paraId="0EA56A27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D4037A">
        <w:rPr>
          <w:b/>
          <w:color w:val="000000"/>
        </w:rPr>
        <w:tab/>
      </w:r>
      <w:r w:rsidRPr="00811F4E">
        <w:rPr>
          <w:color w:val="000000"/>
        </w:rPr>
        <w:t xml:space="preserve">Supomo unpublished: </w:t>
      </w:r>
      <w:r>
        <w:rPr>
          <w:color w:val="000000"/>
        </w:rPr>
        <w:tab/>
      </w:r>
      <w:r w:rsidRPr="00D4037A">
        <w:rPr>
          <w:b/>
          <w:color w:val="000000"/>
        </w:rPr>
        <w:t>checked</w:t>
      </w:r>
    </w:p>
    <w:p w14:paraId="7AE601A7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A42B4">
        <w:rPr>
          <w:b/>
        </w:rPr>
        <w:tab/>
      </w:r>
      <w:r w:rsidRPr="00A61E79">
        <w:t>Zoetmulder 1974:</w:t>
      </w:r>
      <w:r>
        <w:t xml:space="preserve"> </w:t>
      </w:r>
      <w:r w:rsidRPr="003E2CF0">
        <w:t xml:space="preserve">83-87, 217-33, notes </w:t>
      </w:r>
      <w:r w:rsidRPr="00D4037A">
        <w:rPr>
          <w:b/>
        </w:rPr>
        <w:t xml:space="preserve"> </w:t>
      </w:r>
      <w:r>
        <w:rPr>
          <w:b/>
        </w:rPr>
        <w:tab/>
      </w:r>
      <w:r w:rsidRPr="00D4037A">
        <w:rPr>
          <w:b/>
        </w:rPr>
        <w:t>checked</w:t>
      </w:r>
    </w:p>
    <w:p w14:paraId="64DA594E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</w:p>
    <w:p w14:paraId="27A0E612" w14:textId="77777777" w:rsidR="00F74F7D" w:rsidRPr="006957C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7A78B0">
        <w:rPr>
          <w:b/>
          <w:szCs w:val="26"/>
        </w:rPr>
        <w:t>LAOS</w:t>
      </w:r>
      <w:r w:rsidRPr="006957CC">
        <w:rPr>
          <w:szCs w:val="26"/>
        </w:rPr>
        <w:t>:</w:t>
      </w:r>
    </w:p>
    <w:p w14:paraId="62A7071F" w14:textId="77777777" w:rsidR="00F74F7D" w:rsidRPr="00AA378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787445">
        <w:rPr>
          <w:b/>
          <w:szCs w:val="26"/>
        </w:rPr>
        <w:t>Lao 1</w:t>
      </w:r>
      <w:r w:rsidRPr="0046137B">
        <w:rPr>
          <w:szCs w:val="26"/>
        </w:rPr>
        <w:t>:</w:t>
      </w:r>
      <w:r w:rsidRPr="00D4037A">
        <w:rPr>
          <w:b/>
          <w:szCs w:val="26"/>
        </w:rPr>
        <w:t xml:space="preserve"> </w:t>
      </w:r>
      <w:r w:rsidRPr="00787445">
        <w:rPr>
          <w:b/>
          <w:i/>
          <w:szCs w:val="26"/>
        </w:rPr>
        <w:t>Phommachak</w:t>
      </w:r>
      <w:r w:rsidRPr="00AA3786">
        <w:rPr>
          <w:szCs w:val="26"/>
        </w:rPr>
        <w:t>, Muongsing version, ms owned by Chansly Khongam</w:t>
      </w:r>
      <w:r w:rsidRPr="00D4037A">
        <w:rPr>
          <w:b/>
          <w:szCs w:val="26"/>
        </w:rPr>
        <w:tab/>
      </w:r>
    </w:p>
    <w:p w14:paraId="3CC90E26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BE11D0">
        <w:rPr>
          <w:szCs w:val="26"/>
        </w:rPr>
        <w:t>Lafont 2003:</w:t>
      </w:r>
      <w:r w:rsidRPr="00D4037A">
        <w:rPr>
          <w:b/>
          <w:szCs w:val="26"/>
        </w:rPr>
        <w:t xml:space="preserve"> </w:t>
      </w:r>
      <w:r w:rsidRPr="00D4037A">
        <w:rPr>
          <w:b/>
          <w:szCs w:val="26"/>
        </w:rPr>
        <w:tab/>
        <w:t>analysed</w:t>
      </w:r>
    </w:p>
    <w:p w14:paraId="08309223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>
        <w:rPr>
          <w:b/>
          <w:szCs w:val="26"/>
        </w:rPr>
        <w:tab/>
      </w:r>
      <w:r w:rsidRPr="00AA613E">
        <w:rPr>
          <w:szCs w:val="26"/>
        </w:rPr>
        <w:t>Vo 1971: 86-93:</w:t>
      </w:r>
      <w:r w:rsidRPr="00D4037A">
        <w:rPr>
          <w:b/>
          <w:szCs w:val="26"/>
        </w:rPr>
        <w:t xml:space="preserve"> </w:t>
      </w:r>
      <w:r>
        <w:rPr>
          <w:b/>
          <w:szCs w:val="26"/>
        </w:rPr>
        <w:t>[</w:t>
      </w:r>
      <w:r w:rsidRPr="003220B7">
        <w:rPr>
          <w:i/>
          <w:szCs w:val="26"/>
        </w:rPr>
        <w:t xml:space="preserve">brief summary of ms. of Vat Xieng Chay taken from Lafont 1957, </w:t>
      </w:r>
      <w:r>
        <w:rPr>
          <w:i/>
          <w:szCs w:val="26"/>
        </w:rPr>
        <w:t>lacking</w:t>
      </w:r>
      <w:r w:rsidRPr="00D4037A">
        <w:rPr>
          <w:i/>
          <w:szCs w:val="26"/>
        </w:rPr>
        <w:t xml:space="preserve"> </w:t>
      </w:r>
      <w:r>
        <w:rPr>
          <w:i/>
          <w:szCs w:val="26"/>
        </w:rPr>
        <w:tab/>
      </w:r>
      <w:r>
        <w:rPr>
          <w:i/>
          <w:szCs w:val="26"/>
        </w:rPr>
        <w:tab/>
      </w:r>
      <w:r>
        <w:rPr>
          <w:i/>
          <w:szCs w:val="26"/>
        </w:rPr>
        <w:tab/>
      </w:r>
      <w:r w:rsidRPr="00D4037A">
        <w:rPr>
          <w:i/>
          <w:szCs w:val="26"/>
        </w:rPr>
        <w:t>Lava’s marriage, otherwise similar to Lafont 2003</w:t>
      </w:r>
      <w:r w:rsidRPr="00D4037A">
        <w:rPr>
          <w:szCs w:val="26"/>
        </w:rPr>
        <w:t>]</w:t>
      </w:r>
      <w:r w:rsidRPr="00D4037A">
        <w:rPr>
          <w:b/>
          <w:szCs w:val="26"/>
        </w:rPr>
        <w:tab/>
        <w:t xml:space="preserve">checked </w:t>
      </w:r>
    </w:p>
    <w:p w14:paraId="4A630362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  <w:szCs w:val="26"/>
        </w:rPr>
        <w:tab/>
      </w:r>
      <w:r w:rsidRPr="0032705F">
        <w:t xml:space="preserve">Sahai 1993-94: </w:t>
      </w:r>
      <w:r w:rsidRPr="003220B7">
        <w:t>288 init.</w:t>
      </w:r>
      <w:r>
        <w:rPr>
          <w:b/>
        </w:rPr>
        <w:tab/>
      </w:r>
      <w:r w:rsidRPr="00D4037A">
        <w:rPr>
          <w:b/>
        </w:rPr>
        <w:t xml:space="preserve"> analysed</w:t>
      </w:r>
    </w:p>
    <w:p w14:paraId="5385A90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B64CAB">
        <w:rPr>
          <w:b/>
          <w:szCs w:val="26"/>
        </w:rPr>
        <w:t xml:space="preserve">Lao 2: </w:t>
      </w:r>
      <w:r w:rsidRPr="00B64CAB">
        <w:rPr>
          <w:b/>
          <w:i/>
          <w:szCs w:val="26"/>
        </w:rPr>
        <w:t>Phra Lak Phra Lam,</w:t>
      </w:r>
      <w:r w:rsidRPr="00B64CAB">
        <w:rPr>
          <w:b/>
          <w:szCs w:val="26"/>
        </w:rPr>
        <w:t xml:space="preserve"> </w:t>
      </w:r>
      <w:r>
        <w:rPr>
          <w:szCs w:val="26"/>
        </w:rPr>
        <w:t>Vat Kang Tha, Vientiane version</w:t>
      </w:r>
    </w:p>
    <w:p w14:paraId="49B371DA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AA3786">
        <w:rPr>
          <w:szCs w:val="26"/>
        </w:rPr>
        <w:tab/>
      </w:r>
      <w:r w:rsidRPr="00AA3786">
        <w:t>Sahai 1996 (trans.)</w:t>
      </w:r>
      <w:r>
        <w:rPr>
          <w:b/>
        </w:rPr>
        <w:tab/>
        <w:t>analysed</w:t>
      </w:r>
    </w:p>
    <w:p w14:paraId="04238407" w14:textId="77777777" w:rsidR="00F74F7D" w:rsidRPr="00AE4BA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D4037A">
        <w:rPr>
          <w:b/>
          <w:szCs w:val="26"/>
        </w:rPr>
        <w:tab/>
      </w:r>
      <w:r>
        <w:rPr>
          <w:b/>
          <w:szCs w:val="26"/>
        </w:rPr>
        <w:tab/>
      </w:r>
      <w:r w:rsidRPr="00B64CAB">
        <w:rPr>
          <w:i/>
          <w:szCs w:val="26"/>
        </w:rPr>
        <w:t>see also</w:t>
      </w:r>
      <w:r w:rsidRPr="00357E44">
        <w:rPr>
          <w:i/>
          <w:szCs w:val="26"/>
        </w:rPr>
        <w:t xml:space="preserve"> </w:t>
      </w:r>
      <w:r w:rsidRPr="00357E44">
        <w:rPr>
          <w:szCs w:val="26"/>
        </w:rPr>
        <w:t>Vo 1971: 19-62</w:t>
      </w:r>
      <w:r>
        <w:rPr>
          <w:b/>
          <w:szCs w:val="26"/>
        </w:rPr>
        <w:t xml:space="preserve">, </w:t>
      </w:r>
      <w:r w:rsidRPr="00357E44">
        <w:rPr>
          <w:color w:val="000000"/>
        </w:rPr>
        <w:t>Sahai</w:t>
      </w:r>
      <w:r w:rsidRPr="00357E44">
        <w:t xml:space="preserve"> 1973: </w:t>
      </w:r>
      <w:r w:rsidRPr="00357E44">
        <w:rPr>
          <w:spacing w:val="-10"/>
          <w:szCs w:val="26"/>
          <w:lang w:val="en-US"/>
        </w:rPr>
        <w:t>XLIII</w:t>
      </w:r>
      <w:r>
        <w:rPr>
          <w:spacing w:val="-10"/>
          <w:szCs w:val="26"/>
          <w:lang w:val="en-US"/>
        </w:rPr>
        <w:t xml:space="preserve">, </w:t>
      </w:r>
      <w:r w:rsidRPr="00B64CAB">
        <w:rPr>
          <w:i/>
          <w:spacing w:val="-10"/>
          <w:szCs w:val="26"/>
          <w:lang w:val="en-US"/>
        </w:rPr>
        <w:t xml:space="preserve">and </w:t>
      </w:r>
      <w:r w:rsidRPr="00B64CAB">
        <w:rPr>
          <w:szCs w:val="26"/>
        </w:rPr>
        <w:t>Dhani 1946:</w:t>
      </w:r>
      <w:r>
        <w:rPr>
          <w:szCs w:val="26"/>
        </w:rPr>
        <w:tab/>
      </w:r>
      <w:r w:rsidRPr="00D4037A">
        <w:rPr>
          <w:b/>
        </w:rPr>
        <w:t>studied</w:t>
      </w:r>
    </w:p>
    <w:p w14:paraId="618CAD20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702347">
        <w:rPr>
          <w:b/>
          <w:szCs w:val="26"/>
        </w:rPr>
        <w:t>Lao 3: Luang Prabang version</w:t>
      </w:r>
      <w:r w:rsidRPr="0082163E">
        <w:rPr>
          <w:szCs w:val="26"/>
        </w:rPr>
        <w:t xml:space="preserve"> (Bibl. Nat. Vientiane)</w:t>
      </w:r>
    </w:p>
    <w:p w14:paraId="6CDA8162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46137B">
        <w:rPr>
          <w:szCs w:val="26"/>
        </w:rPr>
        <w:t>Vo 1971: 76-86</w:t>
      </w:r>
      <w:r w:rsidRPr="00D4037A">
        <w:rPr>
          <w:b/>
          <w:szCs w:val="26"/>
        </w:rPr>
        <w:tab/>
      </w:r>
      <w:r w:rsidRPr="0046137B">
        <w:rPr>
          <w:szCs w:val="26"/>
        </w:rPr>
        <w:t>brief summary</w:t>
      </w:r>
      <w:r>
        <w:rPr>
          <w:szCs w:val="26"/>
        </w:rPr>
        <w:t xml:space="preserve"> </w:t>
      </w:r>
      <w:r w:rsidRPr="00D4037A">
        <w:rPr>
          <w:b/>
          <w:szCs w:val="26"/>
        </w:rPr>
        <w:t xml:space="preserve">analysed </w:t>
      </w:r>
    </w:p>
    <w:p w14:paraId="15A287DD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702347">
        <w:rPr>
          <w:b/>
          <w:szCs w:val="26"/>
        </w:rPr>
        <w:t xml:space="preserve">Lao 4: </w:t>
      </w:r>
      <w:r>
        <w:rPr>
          <w:b/>
          <w:szCs w:val="26"/>
        </w:rPr>
        <w:tab/>
      </w:r>
      <w:r w:rsidRPr="00D33BA3">
        <w:rPr>
          <w:szCs w:val="26"/>
        </w:rPr>
        <w:t>Sahai 1976:</w:t>
      </w:r>
      <w:r w:rsidRPr="00D4037A">
        <w:rPr>
          <w:b/>
          <w:szCs w:val="26"/>
        </w:rPr>
        <w:tab/>
        <w:t>analyse</w:t>
      </w:r>
    </w:p>
    <w:p w14:paraId="1742D51F" w14:textId="77777777" w:rsidR="00F74F7D" w:rsidRPr="0070234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  <w:color w:val="000000"/>
        </w:rPr>
      </w:pPr>
      <w:r w:rsidRPr="00D4037A">
        <w:rPr>
          <w:b/>
          <w:i/>
          <w:szCs w:val="26"/>
        </w:rPr>
        <w:tab/>
      </w:r>
      <w:r>
        <w:rPr>
          <w:i/>
          <w:szCs w:val="26"/>
        </w:rPr>
        <w:tab/>
        <w:t>see also</w:t>
      </w:r>
      <w:r w:rsidRPr="003F115B">
        <w:rPr>
          <w:i/>
          <w:szCs w:val="26"/>
        </w:rPr>
        <w:t xml:space="preserve"> </w:t>
      </w:r>
      <w:r w:rsidRPr="00702347">
        <w:rPr>
          <w:b/>
          <w:color w:val="000000"/>
        </w:rPr>
        <w:t>Sahai 1980</w:t>
      </w:r>
      <w:r>
        <w:rPr>
          <w:b/>
          <w:color w:val="000000"/>
        </w:rPr>
        <w:tab/>
        <w:t>checked</w:t>
      </w:r>
    </w:p>
    <w:p w14:paraId="79F6C3B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  <w:szCs w:val="32"/>
          <w:lang w:val="en-US"/>
        </w:rPr>
      </w:pPr>
      <w:r w:rsidRPr="00702347">
        <w:rPr>
          <w:b/>
          <w:szCs w:val="32"/>
          <w:lang w:val="en-US"/>
        </w:rPr>
        <w:t xml:space="preserve">Lao 5: </w:t>
      </w:r>
      <w:r w:rsidRPr="00702347">
        <w:rPr>
          <w:b/>
          <w:i/>
          <w:szCs w:val="32"/>
          <w:lang w:val="en-US"/>
        </w:rPr>
        <w:t>Pañcatantra</w:t>
      </w:r>
      <w:r w:rsidRPr="0046137B">
        <w:rPr>
          <w:i/>
          <w:szCs w:val="32"/>
          <w:lang w:val="en-US"/>
        </w:rPr>
        <w:t xml:space="preserve"> </w:t>
      </w:r>
    </w:p>
    <w:p w14:paraId="0ABEA823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  <w:lang w:val="en-US"/>
        </w:rPr>
      </w:pPr>
      <w:r>
        <w:rPr>
          <w:i/>
          <w:szCs w:val="32"/>
          <w:lang w:val="en-US"/>
        </w:rPr>
        <w:tab/>
      </w:r>
      <w:r w:rsidRPr="0046137B">
        <w:rPr>
          <w:szCs w:val="32"/>
          <w:lang w:val="en-US"/>
        </w:rPr>
        <w:t>Finot 1917: 101, nos 9, 10:</w:t>
      </w:r>
      <w:r w:rsidRPr="00D4037A">
        <w:rPr>
          <w:b/>
          <w:szCs w:val="32"/>
          <w:lang w:val="en-US"/>
        </w:rPr>
        <w:t xml:space="preserve"> </w:t>
      </w:r>
      <w:r w:rsidRPr="00D4037A">
        <w:rPr>
          <w:b/>
          <w:szCs w:val="32"/>
          <w:lang w:val="en-US"/>
        </w:rPr>
        <w:tab/>
        <w:t>analysed</w:t>
      </w:r>
    </w:p>
    <w:p w14:paraId="4F44EECD" w14:textId="77777777" w:rsidR="00F74F7D" w:rsidRPr="004A3B8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  <w:lang w:val="en-US"/>
        </w:rPr>
      </w:pPr>
      <w:r w:rsidRPr="00702347">
        <w:rPr>
          <w:b/>
          <w:szCs w:val="26"/>
        </w:rPr>
        <w:t xml:space="preserve">Lao 6: </w:t>
      </w:r>
      <w:r w:rsidRPr="00702347">
        <w:rPr>
          <w:b/>
          <w:i/>
          <w:szCs w:val="32"/>
        </w:rPr>
        <w:t>Phralak Phralam</w:t>
      </w:r>
      <w:r w:rsidRPr="00702347">
        <w:rPr>
          <w:b/>
          <w:szCs w:val="32"/>
        </w:rPr>
        <w:t xml:space="preserve"> ballet</w:t>
      </w:r>
      <w:r w:rsidRPr="004F2644">
        <w:rPr>
          <w:szCs w:val="32"/>
        </w:rPr>
        <w:t xml:space="preserve"> 2002:</w:t>
      </w:r>
      <w:r>
        <w:rPr>
          <w:b/>
          <w:szCs w:val="32"/>
        </w:rPr>
        <w:t xml:space="preserve"> </w:t>
      </w:r>
      <w:r w:rsidRPr="00D4037A">
        <w:rPr>
          <w:b/>
          <w:szCs w:val="32"/>
        </w:rPr>
        <w:t xml:space="preserve">notes </w:t>
      </w:r>
      <w:r w:rsidRPr="004F2644">
        <w:rPr>
          <w:szCs w:val="32"/>
        </w:rPr>
        <w:t>typed and on database</w:t>
      </w:r>
      <w:r w:rsidRPr="00D4037A">
        <w:rPr>
          <w:b/>
          <w:szCs w:val="32"/>
        </w:rPr>
        <w:tab/>
        <w:t xml:space="preserve"> analysed</w:t>
      </w:r>
    </w:p>
    <w:p w14:paraId="228A0F22" w14:textId="77777777" w:rsidR="00F74F7D" w:rsidRPr="009F135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9F1350">
        <w:rPr>
          <w:b/>
          <w:szCs w:val="26"/>
        </w:rPr>
        <w:t>LAO SECONDARY:</w:t>
      </w:r>
      <w:r w:rsidRPr="009F1350">
        <w:rPr>
          <w:b/>
          <w:color w:val="000000"/>
        </w:rPr>
        <w:t xml:space="preserve"> </w:t>
      </w:r>
    </w:p>
    <w:p w14:paraId="25734AF8" w14:textId="77777777" w:rsidR="00F74F7D" w:rsidRPr="006E353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  <w:szCs w:val="26"/>
        </w:rPr>
      </w:pPr>
      <w:r w:rsidRPr="00C92158">
        <w:tab/>
        <w:t>Deydier 1947-50:</w:t>
      </w:r>
      <w:r w:rsidRPr="00D4037A">
        <w:rPr>
          <w:b/>
        </w:rPr>
        <w:tab/>
      </w:r>
      <w:r w:rsidRPr="00C92158">
        <w:rPr>
          <w:b/>
        </w:rPr>
        <w:t>checked</w:t>
      </w:r>
    </w:p>
    <w:p w14:paraId="530FC7BC" w14:textId="77777777" w:rsidR="00F74F7D" w:rsidRPr="00655C6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D4037A">
        <w:rPr>
          <w:color w:val="000000"/>
        </w:rPr>
        <w:tab/>
      </w:r>
      <w:r>
        <w:rPr>
          <w:color w:val="000000"/>
        </w:rPr>
        <w:t>——</w:t>
      </w:r>
      <w:r w:rsidRPr="00D4037A">
        <w:rPr>
          <w:color w:val="000000"/>
        </w:rPr>
        <w:t xml:space="preserve"> 1954:</w:t>
      </w:r>
      <w:r w:rsidRPr="00D4037A">
        <w:rPr>
          <w:color w:val="000000"/>
        </w:rPr>
        <w:tab/>
      </w:r>
      <w:r w:rsidRPr="00D4037A">
        <w:rPr>
          <w:b/>
          <w:color w:val="000000"/>
        </w:rPr>
        <w:t>studied</w:t>
      </w:r>
    </w:p>
    <w:p w14:paraId="1F6E679E" w14:textId="77777777" w:rsidR="00F74F7D" w:rsidRPr="002D3A8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 w:rsidRPr="004A3B87">
        <w:rPr>
          <w:szCs w:val="26"/>
        </w:rPr>
        <w:tab/>
      </w:r>
      <w:r w:rsidRPr="004A3B87">
        <w:t>Sahai 1971:</w:t>
      </w:r>
      <w:r w:rsidRPr="00D4037A">
        <w:rPr>
          <w:b/>
        </w:rPr>
        <w:tab/>
        <w:t>checked</w:t>
      </w:r>
    </w:p>
    <w:p w14:paraId="6989D696" w14:textId="77777777" w:rsidR="00F74F7D" w:rsidRPr="002D3A80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eastAsia="Times"/>
          <w:b/>
          <w:color w:val="000000"/>
        </w:rPr>
      </w:pPr>
      <w:r w:rsidRPr="002D3A80">
        <w:rPr>
          <w:color w:val="000000"/>
        </w:rPr>
        <w:tab/>
      </w:r>
      <w:r w:rsidRPr="002D3A80">
        <w:rPr>
          <w:rFonts w:eastAsia="Times"/>
          <w:color w:val="000000"/>
        </w:rPr>
        <w:t>Wilson 2009:</w:t>
      </w:r>
      <w:r w:rsidRPr="002D3A80">
        <w:rPr>
          <w:rFonts w:eastAsia="Times"/>
          <w:color w:val="000000"/>
        </w:rPr>
        <w:tab/>
      </w:r>
      <w:r w:rsidRPr="002D3A80">
        <w:rPr>
          <w:rFonts w:eastAsia="Times"/>
          <w:b/>
          <w:color w:val="000000"/>
        </w:rPr>
        <w:t>seen</w:t>
      </w:r>
    </w:p>
    <w:p w14:paraId="67FA2F8D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</w:p>
    <w:p w14:paraId="03FF261E" w14:textId="77777777" w:rsidR="00F74F7D" w:rsidRPr="00916A2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7A78B0">
        <w:rPr>
          <w:b/>
          <w:szCs w:val="26"/>
        </w:rPr>
        <w:t>MALAY</w:t>
      </w:r>
      <w:r w:rsidRPr="00916A22">
        <w:rPr>
          <w:szCs w:val="26"/>
        </w:rPr>
        <w:t>:</w:t>
      </w:r>
    </w:p>
    <w:p w14:paraId="6E6603F8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39160F">
        <w:rPr>
          <w:b/>
          <w:szCs w:val="26"/>
        </w:rPr>
        <w:t>Mir Hassan telling</w:t>
      </w:r>
      <w:r w:rsidRPr="00193B80">
        <w:rPr>
          <w:szCs w:val="26"/>
        </w:rPr>
        <w:t>:</w:t>
      </w:r>
      <w:r w:rsidRPr="00193B80">
        <w:rPr>
          <w:szCs w:val="26"/>
        </w:rPr>
        <w:tab/>
      </w:r>
      <w:r w:rsidRPr="00193B80">
        <w:rPr>
          <w:szCs w:val="26"/>
        </w:rPr>
        <w:tab/>
        <w:t xml:space="preserve">Maxwell </w:t>
      </w:r>
      <w:r>
        <w:rPr>
          <w:szCs w:val="26"/>
        </w:rPr>
        <w:t>1886/</w:t>
      </w:r>
      <w:r w:rsidRPr="00193B80">
        <w:rPr>
          <w:szCs w:val="26"/>
        </w:rPr>
        <w:t>1910:</w:t>
      </w:r>
      <w:r w:rsidRPr="00D4037A">
        <w:rPr>
          <w:b/>
          <w:szCs w:val="26"/>
        </w:rPr>
        <w:tab/>
      </w:r>
      <w:r>
        <w:rPr>
          <w:b/>
          <w:szCs w:val="26"/>
        </w:rPr>
        <w:t>checked</w:t>
      </w:r>
      <w:r w:rsidRPr="00D4037A">
        <w:rPr>
          <w:b/>
          <w:szCs w:val="26"/>
        </w:rPr>
        <w:tab/>
      </w:r>
      <w:r w:rsidRPr="00D4037A">
        <w:rPr>
          <w:b/>
          <w:szCs w:val="26"/>
        </w:rPr>
        <w:tab/>
      </w:r>
      <w:r>
        <w:rPr>
          <w:i/>
          <w:szCs w:val="26"/>
        </w:rPr>
        <w:t>see also</w:t>
      </w:r>
      <w:r w:rsidRPr="00193B80">
        <w:rPr>
          <w:szCs w:val="26"/>
        </w:rPr>
        <w:t xml:space="preserve"> </w:t>
      </w:r>
      <w:r w:rsidRPr="00193B80">
        <w:rPr>
          <w:color w:val="000000"/>
          <w:szCs w:val="24"/>
        </w:rPr>
        <w:t>Francisco 1962</w:t>
      </w:r>
    </w:p>
    <w:p w14:paraId="5AB32E57" w14:textId="77777777" w:rsidR="00F74F7D" w:rsidRPr="00D04BD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CE5847">
        <w:rPr>
          <w:b/>
          <w:i/>
          <w:szCs w:val="26"/>
        </w:rPr>
        <w:lastRenderedPageBreak/>
        <w:t>Hikayat Maharaja Ravana</w:t>
      </w:r>
      <w:r w:rsidRPr="00CE5847">
        <w:rPr>
          <w:b/>
          <w:szCs w:val="26"/>
        </w:rPr>
        <w:t>:</w:t>
      </w:r>
      <w:r w:rsidRPr="00CE5847">
        <w:rPr>
          <w:b/>
          <w:szCs w:val="26"/>
        </w:rPr>
        <w:tab/>
      </w:r>
      <w:r w:rsidRPr="00193B80">
        <w:rPr>
          <w:szCs w:val="26"/>
        </w:rPr>
        <w:tab/>
        <w:t>Overbeck 1933:</w:t>
      </w:r>
      <w:r w:rsidRPr="00D04BD2">
        <w:rPr>
          <w:b/>
          <w:szCs w:val="26"/>
        </w:rPr>
        <w:tab/>
        <w:t>analysed</w:t>
      </w:r>
    </w:p>
    <w:p w14:paraId="27059327" w14:textId="77777777" w:rsidR="00F74F7D" w:rsidRPr="00916A2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  <w:szCs w:val="26"/>
        </w:rPr>
      </w:pPr>
      <w:r w:rsidRPr="00CE5847">
        <w:rPr>
          <w:b/>
          <w:i/>
          <w:szCs w:val="26"/>
        </w:rPr>
        <w:t>Hikayat Seri Rama</w:t>
      </w:r>
      <w:r w:rsidRPr="00916A22">
        <w:rPr>
          <w:i/>
          <w:szCs w:val="26"/>
        </w:rPr>
        <w:t>:</w:t>
      </w:r>
      <w:r w:rsidRPr="00916A22">
        <w:rPr>
          <w:i/>
          <w:szCs w:val="26"/>
        </w:rPr>
        <w:tab/>
      </w:r>
    </w:p>
    <w:p w14:paraId="1BEB06F4" w14:textId="77777777" w:rsidR="00F74F7D" w:rsidRPr="00CE584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i/>
          <w:szCs w:val="26"/>
        </w:rPr>
        <w:tab/>
      </w:r>
      <w:r w:rsidRPr="00E821C7">
        <w:rPr>
          <w:szCs w:val="26"/>
        </w:rPr>
        <w:t>Zieseniss / Burch summary:</w:t>
      </w:r>
      <w:r w:rsidRPr="00D4037A">
        <w:rPr>
          <w:b/>
        </w:rPr>
        <w:t xml:space="preserve"> </w:t>
      </w:r>
      <w:r w:rsidRPr="00D4037A">
        <w:rPr>
          <w:b/>
          <w:szCs w:val="26"/>
        </w:rPr>
        <w:tab/>
        <w:t>analysed co-ordinated</w:t>
      </w:r>
      <w:r>
        <w:rPr>
          <w:b/>
          <w:szCs w:val="26"/>
        </w:rPr>
        <w:tab/>
      </w:r>
      <w:r w:rsidRPr="00C002A9">
        <w:t>Barrett 1963:</w:t>
      </w:r>
      <w:r w:rsidRPr="00D4037A">
        <w:rPr>
          <w:b/>
        </w:rPr>
        <w:t xml:space="preserve"> </w:t>
      </w:r>
      <w:r w:rsidRPr="00D4037A">
        <w:rPr>
          <w:b/>
          <w:szCs w:val="26"/>
          <w:lang w:val="en-US" w:eastAsia="en-US" w:bidi="x-none"/>
        </w:rPr>
        <w:tab/>
      </w:r>
      <w:r w:rsidRPr="00D4037A">
        <w:rPr>
          <w:b/>
          <w:color w:val="000000"/>
          <w:szCs w:val="24"/>
        </w:rPr>
        <w:t>analysed</w:t>
      </w:r>
    </w:p>
    <w:p w14:paraId="22767291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</w:rPr>
        <w:tab/>
      </w:r>
      <w:r w:rsidRPr="00C002A9">
        <w:rPr>
          <w:color w:val="000000"/>
          <w:szCs w:val="24"/>
        </w:rPr>
        <w:t xml:space="preserve">Bulcke </w:t>
      </w:r>
      <w:r w:rsidRPr="00C002A9">
        <w:t>1953-54:</w:t>
      </w:r>
      <w:r w:rsidRPr="00D4037A">
        <w:rPr>
          <w:b/>
          <w:color w:val="000000"/>
        </w:rPr>
        <w:tab/>
        <w:t>checked</w:t>
      </w:r>
    </w:p>
    <w:p w14:paraId="3515F9CC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  <w:color w:val="000000"/>
          <w:szCs w:val="24"/>
        </w:rPr>
        <w:tab/>
      </w:r>
      <w:r w:rsidRPr="00916A22">
        <w:t>Saran and Khanna 2004:</w:t>
      </w:r>
      <w:r w:rsidRPr="00D4037A">
        <w:rPr>
          <w:b/>
        </w:rPr>
        <w:tab/>
        <w:t>checked</w:t>
      </w:r>
    </w:p>
    <w:p w14:paraId="271CC7C6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 w:rsidRPr="00916A22">
        <w:t xml:space="preserve">Singaravelu 1983:  </w:t>
      </w:r>
      <w:r>
        <w:rPr>
          <w:rFonts w:eastAsia="MS Mincho"/>
          <w:i/>
        </w:rPr>
        <w:tab/>
      </w:r>
      <w:r w:rsidRPr="00D4037A">
        <w:rPr>
          <w:b/>
        </w:rPr>
        <w:t xml:space="preserve"> checked</w:t>
      </w:r>
    </w:p>
    <w:p w14:paraId="1628C768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 w:rsidRPr="00C002A9">
        <w:rPr>
          <w:color w:val="000000"/>
          <w:szCs w:val="24"/>
        </w:rPr>
        <w:t>Winstedt 1944:</w:t>
      </w:r>
      <w:r w:rsidRPr="00D4037A">
        <w:rPr>
          <w:b/>
          <w:color w:val="000000"/>
          <w:szCs w:val="24"/>
        </w:rPr>
        <w:tab/>
        <w:t xml:space="preserve">xerox </w:t>
      </w:r>
      <w:r w:rsidRPr="00717DE0">
        <w:rPr>
          <w:color w:val="000000"/>
          <w:szCs w:val="24"/>
        </w:rPr>
        <w:t>Mary</w:t>
      </w:r>
      <w:r w:rsidRPr="00D4037A">
        <w:rPr>
          <w:b/>
          <w:color w:val="000000"/>
          <w:szCs w:val="24"/>
        </w:rPr>
        <w:t xml:space="preserve"> </w:t>
      </w:r>
      <w:r w:rsidRPr="00D4037A">
        <w:rPr>
          <w:b/>
        </w:rPr>
        <w:t>analysed</w:t>
      </w:r>
    </w:p>
    <w:p w14:paraId="35769768" w14:textId="77777777" w:rsidR="00F74F7D" w:rsidRPr="001A4C9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5341C0">
        <w:rPr>
          <w:b/>
          <w:color w:val="000000"/>
          <w:szCs w:val="24"/>
        </w:rPr>
        <w:t>MALAY SECONDARY</w:t>
      </w:r>
      <w:r w:rsidRPr="001A4C9F">
        <w:rPr>
          <w:color w:val="000000"/>
          <w:szCs w:val="24"/>
        </w:rPr>
        <w:t>:</w:t>
      </w:r>
      <w:r w:rsidRPr="001A4C9F">
        <w:t xml:space="preserve"> </w:t>
      </w:r>
    </w:p>
    <w:p w14:paraId="219B3438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 w:rsidRPr="006C58F9">
        <w:t>Brakel 1980:</w:t>
      </w:r>
      <w:r w:rsidRPr="00D4037A">
        <w:rPr>
          <w:b/>
        </w:rPr>
        <w:tab/>
        <w:t>studied</w:t>
      </w:r>
    </w:p>
    <w:p w14:paraId="5A2F0E1A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 w:rsidRPr="0032705F">
        <w:t>Hussein 1980:</w:t>
      </w:r>
      <w:r w:rsidRPr="0032705F">
        <w:tab/>
      </w:r>
      <w:r w:rsidRPr="00D4037A">
        <w:rPr>
          <w:b/>
        </w:rPr>
        <w:t>checked</w:t>
      </w:r>
    </w:p>
    <w:p w14:paraId="5A3CD967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 w:rsidRPr="006C58F9">
        <w:t>Sweeney 1991:</w:t>
      </w:r>
      <w:r w:rsidRPr="00D4037A">
        <w:rPr>
          <w:b/>
        </w:rPr>
        <w:tab/>
        <w:t>studied</w:t>
      </w:r>
    </w:p>
    <w:p w14:paraId="6B6D3C1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</w:rPr>
        <w:tab/>
      </w:r>
      <w:r w:rsidRPr="00916A22">
        <w:rPr>
          <w:szCs w:val="26"/>
        </w:rPr>
        <w:t>Yousof 1992:</w:t>
      </w:r>
      <w:r w:rsidRPr="00D4037A">
        <w:rPr>
          <w:b/>
          <w:szCs w:val="26"/>
        </w:rPr>
        <w:tab/>
        <w:t>ignore</w:t>
      </w:r>
    </w:p>
    <w:p w14:paraId="58A6A82D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</w:p>
    <w:p w14:paraId="0C8EA92E" w14:textId="77777777" w:rsidR="00F74F7D" w:rsidRPr="001A4C9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3473DC">
        <w:rPr>
          <w:b/>
          <w:color w:val="000000"/>
          <w:szCs w:val="24"/>
        </w:rPr>
        <w:t xml:space="preserve"> </w:t>
      </w:r>
      <w:r w:rsidRPr="007A78B0">
        <w:rPr>
          <w:b/>
          <w:szCs w:val="26"/>
        </w:rPr>
        <w:t>MON</w:t>
      </w:r>
      <w:r w:rsidRPr="001A4C9F">
        <w:rPr>
          <w:szCs w:val="26"/>
        </w:rPr>
        <w:t xml:space="preserve">: </w:t>
      </w:r>
      <w:r w:rsidRPr="001A4C9F">
        <w:rPr>
          <w:szCs w:val="26"/>
        </w:rPr>
        <w:tab/>
      </w:r>
    </w:p>
    <w:p w14:paraId="57FD1397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306798">
        <w:rPr>
          <w:rFonts w:eastAsia="Gentium Basic"/>
          <w:color w:val="000000"/>
        </w:rPr>
        <w:t>Bumroong</w:t>
      </w:r>
      <w:r w:rsidRPr="00D4037A">
        <w:rPr>
          <w:szCs w:val="26"/>
        </w:rPr>
        <w:t xml:space="preserve"> 2008:</w:t>
      </w:r>
      <w:r w:rsidRPr="00D4037A">
        <w:rPr>
          <w:b/>
          <w:szCs w:val="26"/>
        </w:rPr>
        <w:tab/>
        <w:t xml:space="preserve">checked </w:t>
      </w:r>
    </w:p>
    <w:p w14:paraId="22E56571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D4037A">
        <w:rPr>
          <w:color w:val="000000"/>
        </w:rPr>
        <w:t>Ohno 1995 (2):</w:t>
      </w:r>
      <w:r w:rsidRPr="00D4037A">
        <w:rPr>
          <w:b/>
          <w:color w:val="000000"/>
        </w:rPr>
        <w:tab/>
        <w:t>studied</w:t>
      </w:r>
    </w:p>
    <w:p w14:paraId="557174DE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D4037A">
        <w:rPr>
          <w:b/>
          <w:szCs w:val="26"/>
        </w:rPr>
        <w:tab/>
      </w:r>
      <w:r w:rsidRPr="00D4037A">
        <w:rPr>
          <w:szCs w:val="26"/>
        </w:rPr>
        <w:t>Ohno 1996:</w:t>
      </w:r>
      <w:r w:rsidRPr="00D4037A">
        <w:rPr>
          <w:b/>
          <w:szCs w:val="26"/>
        </w:rPr>
        <w:tab/>
        <w:t>disregard</w:t>
      </w:r>
    </w:p>
    <w:p w14:paraId="7C9D5A29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1A4C9F">
        <w:rPr>
          <w:szCs w:val="26"/>
        </w:rPr>
        <w:tab/>
        <w:t>Ohno 1996 (3):</w:t>
      </w:r>
      <w:r w:rsidRPr="00D4037A">
        <w:rPr>
          <w:b/>
          <w:szCs w:val="26"/>
        </w:rPr>
        <w:tab/>
        <w:t>analysed</w:t>
      </w:r>
    </w:p>
    <w:p w14:paraId="3B98DE37" w14:textId="77777777" w:rsidR="00F74F7D" w:rsidRPr="0028496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</w:p>
    <w:p w14:paraId="7291BF9D" w14:textId="77777777" w:rsidR="00F74F7D" w:rsidRPr="0006525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7A78B0">
        <w:rPr>
          <w:b/>
          <w:szCs w:val="26"/>
        </w:rPr>
        <w:t>MYANMAR</w:t>
      </w:r>
      <w:r w:rsidRPr="00065257">
        <w:rPr>
          <w:szCs w:val="26"/>
        </w:rPr>
        <w:t>:</w:t>
      </w:r>
      <w:r w:rsidRPr="00065257">
        <w:rPr>
          <w:szCs w:val="26"/>
        </w:rPr>
        <w:tab/>
      </w:r>
    </w:p>
    <w:p w14:paraId="5C70EFDB" w14:textId="77777777" w:rsidR="00F74F7D" w:rsidRPr="00A4518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  <w:szCs w:val="26"/>
        </w:rPr>
      </w:pPr>
      <w:r w:rsidRPr="00A45182">
        <w:rPr>
          <w:b/>
          <w:i/>
          <w:szCs w:val="32"/>
          <w:lang w:eastAsia="en-US" w:bidi="x-none"/>
        </w:rPr>
        <w:t>Rama Thagyin</w:t>
      </w:r>
    </w:p>
    <w:p w14:paraId="73AE8E48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  <w:lang w:eastAsia="en-US" w:bidi="x-none"/>
        </w:rPr>
      </w:pPr>
      <w:r w:rsidRPr="00D4037A">
        <w:rPr>
          <w:b/>
          <w:szCs w:val="26"/>
        </w:rPr>
        <w:tab/>
      </w:r>
      <w:r w:rsidRPr="002B2328">
        <w:rPr>
          <w:szCs w:val="26"/>
        </w:rPr>
        <w:t>Thein</w:t>
      </w:r>
      <w:r w:rsidRPr="002B2328">
        <w:rPr>
          <w:szCs w:val="32"/>
          <w:lang w:eastAsia="en-US" w:bidi="x-none"/>
        </w:rPr>
        <w:t xml:space="preserve"> Han 1973</w:t>
      </w:r>
      <w:r w:rsidRPr="00D4037A">
        <w:rPr>
          <w:b/>
          <w:szCs w:val="32"/>
          <w:lang w:eastAsia="en-US" w:bidi="x-none"/>
        </w:rPr>
        <w:t>:</w:t>
      </w:r>
      <w:r>
        <w:rPr>
          <w:szCs w:val="32"/>
          <w:lang w:eastAsia="en-US" w:bidi="x-none"/>
        </w:rPr>
        <w:tab/>
      </w:r>
      <w:r w:rsidRPr="00D4037A">
        <w:rPr>
          <w:b/>
          <w:szCs w:val="32"/>
          <w:lang w:eastAsia="en-US" w:bidi="x-none"/>
        </w:rPr>
        <w:t xml:space="preserve"> analysed </w:t>
      </w:r>
    </w:p>
    <w:p w14:paraId="0A954550" w14:textId="77777777" w:rsidR="00F74F7D" w:rsidRPr="00A4518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A45182">
        <w:rPr>
          <w:b/>
          <w:i/>
          <w:szCs w:val="26"/>
        </w:rPr>
        <w:t>Rama Vatthu</w:t>
      </w:r>
      <w:r w:rsidRPr="00A45182">
        <w:rPr>
          <w:b/>
          <w:szCs w:val="26"/>
        </w:rPr>
        <w:t>:</w:t>
      </w:r>
    </w:p>
    <w:p w14:paraId="1B90C9E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B259B3">
        <w:rPr>
          <w:i/>
          <w:szCs w:val="26"/>
        </w:rPr>
        <w:tab/>
      </w:r>
      <w:r w:rsidRPr="00B259B3">
        <w:rPr>
          <w:szCs w:val="26"/>
        </w:rPr>
        <w:t xml:space="preserve">Ohno 1999 (1): </w:t>
      </w:r>
      <w:r w:rsidRPr="00B259B3">
        <w:rPr>
          <w:szCs w:val="26"/>
        </w:rPr>
        <w:tab/>
      </w:r>
      <w:r w:rsidRPr="00D4037A">
        <w:rPr>
          <w:b/>
          <w:szCs w:val="26"/>
        </w:rPr>
        <w:t>analysed</w:t>
      </w:r>
    </w:p>
    <w:p w14:paraId="1C9F8E53" w14:textId="77777777" w:rsidR="00F74F7D" w:rsidRPr="00A4518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A45182">
        <w:rPr>
          <w:b/>
          <w:szCs w:val="26"/>
        </w:rPr>
        <w:t>MYANMAR SECONDARY:</w:t>
      </w:r>
    </w:p>
    <w:p w14:paraId="3023B7FB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446481">
        <w:rPr>
          <w:szCs w:val="26"/>
        </w:rPr>
        <w:t>Ohno 1994:</w:t>
      </w:r>
      <w:r w:rsidRPr="00D4037A">
        <w:rPr>
          <w:b/>
          <w:szCs w:val="26"/>
        </w:rPr>
        <w:tab/>
        <w:t>checked</w:t>
      </w:r>
    </w:p>
    <w:p w14:paraId="6555EA01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446481">
        <w:rPr>
          <w:szCs w:val="26"/>
        </w:rPr>
        <w:t>Ohno 1997 (2):</w:t>
      </w:r>
      <w:r w:rsidRPr="00D4037A">
        <w:rPr>
          <w:b/>
          <w:szCs w:val="26"/>
        </w:rPr>
        <w:tab/>
        <w:t>checked</w:t>
      </w:r>
    </w:p>
    <w:p w14:paraId="2BFF0FB1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D4037A">
        <w:rPr>
          <w:b/>
          <w:szCs w:val="26"/>
        </w:rPr>
        <w:tab/>
      </w:r>
      <w:r w:rsidRPr="00446481">
        <w:rPr>
          <w:szCs w:val="26"/>
        </w:rPr>
        <w:t>Ohno 1999 (2):</w:t>
      </w:r>
      <w:r w:rsidRPr="00D4037A">
        <w:rPr>
          <w:b/>
          <w:szCs w:val="26"/>
        </w:rPr>
        <w:tab/>
        <w:t>checked</w:t>
      </w:r>
      <w:r w:rsidRPr="00D4037A">
        <w:rPr>
          <w:b/>
          <w:color w:val="000000"/>
        </w:rPr>
        <w:t xml:space="preserve"> </w:t>
      </w:r>
    </w:p>
    <w:p w14:paraId="7309BF48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D4037A">
        <w:rPr>
          <w:b/>
          <w:color w:val="000000"/>
        </w:rPr>
        <w:tab/>
      </w:r>
      <w:r w:rsidRPr="00446481">
        <w:rPr>
          <w:color w:val="000000"/>
        </w:rPr>
        <w:t xml:space="preserve">Thein Han and Khin Zaw 1980: </w:t>
      </w:r>
      <w:r w:rsidRPr="00446481">
        <w:rPr>
          <w:color w:val="000000"/>
        </w:rPr>
        <w:tab/>
      </w:r>
      <w:r w:rsidRPr="00D4037A">
        <w:rPr>
          <w:b/>
          <w:color w:val="000000"/>
        </w:rPr>
        <w:t>checked</w:t>
      </w:r>
    </w:p>
    <w:p w14:paraId="57FC2005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</w:p>
    <w:p w14:paraId="7E654B2F" w14:textId="77777777" w:rsidR="00F74F7D" w:rsidRPr="00C92CB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7A78B0">
        <w:rPr>
          <w:b/>
          <w:szCs w:val="26"/>
        </w:rPr>
        <w:t>PATANI</w:t>
      </w:r>
      <w:r w:rsidRPr="00C92CB6">
        <w:rPr>
          <w:szCs w:val="26"/>
        </w:rPr>
        <w:t>:</w:t>
      </w:r>
    </w:p>
    <w:p w14:paraId="0F025572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szCs w:val="26"/>
        </w:rPr>
        <w:tab/>
      </w:r>
      <w:r w:rsidRPr="00D4037A">
        <w:rPr>
          <w:color w:val="000000"/>
          <w:szCs w:val="24"/>
        </w:rPr>
        <w:t>Winstedt 1929:</w:t>
      </w:r>
      <w:r>
        <w:rPr>
          <w:b/>
          <w:color w:val="000000"/>
          <w:szCs w:val="24"/>
        </w:rPr>
        <w:tab/>
        <w:t>analysed</w:t>
      </w:r>
    </w:p>
    <w:p w14:paraId="6794A431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</w:p>
    <w:p w14:paraId="4C6BEB54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7A78B0">
        <w:rPr>
          <w:b/>
          <w:szCs w:val="26"/>
        </w:rPr>
        <w:t>PHILIPPINES</w:t>
      </w:r>
      <w:r w:rsidRPr="00065257">
        <w:rPr>
          <w:szCs w:val="26"/>
        </w:rPr>
        <w:t>:</w:t>
      </w:r>
      <w:r w:rsidRPr="00D4037A">
        <w:rPr>
          <w:b/>
          <w:szCs w:val="26"/>
        </w:rPr>
        <w:tab/>
      </w:r>
      <w:r w:rsidRPr="00D4037A">
        <w:rPr>
          <w:b/>
          <w:szCs w:val="26"/>
        </w:rPr>
        <w:br/>
      </w:r>
      <w:r>
        <w:rPr>
          <w:szCs w:val="26"/>
        </w:rPr>
        <w:tab/>
      </w:r>
      <w:r w:rsidRPr="00D4037A">
        <w:rPr>
          <w:szCs w:val="26"/>
        </w:rPr>
        <w:t>Francisco 1994:</w:t>
      </w:r>
      <w:r w:rsidRPr="00D4037A">
        <w:rPr>
          <w:b/>
          <w:szCs w:val="26"/>
        </w:rPr>
        <w:t xml:space="preserve"> </w:t>
      </w:r>
      <w:r w:rsidRPr="00D4037A">
        <w:rPr>
          <w:b/>
          <w:szCs w:val="26"/>
        </w:rPr>
        <w:tab/>
        <w:t>analysed</w:t>
      </w:r>
    </w:p>
    <w:p w14:paraId="632FD532" w14:textId="77777777" w:rsidR="00F74F7D" w:rsidRPr="006E353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6E3534">
        <w:rPr>
          <w:b/>
          <w:szCs w:val="26"/>
        </w:rPr>
        <w:tab/>
      </w:r>
      <w:r w:rsidRPr="00D85373">
        <w:rPr>
          <w:rFonts w:eastAsia="Times"/>
          <w:color w:val="000000"/>
        </w:rPr>
        <w:t>Lahiri 2007:</w:t>
      </w:r>
      <w:r>
        <w:rPr>
          <w:rFonts w:eastAsia="Times"/>
          <w:b/>
          <w:color w:val="000000"/>
        </w:rPr>
        <w:tab/>
      </w:r>
      <w:r w:rsidRPr="006E3534">
        <w:rPr>
          <w:rFonts w:eastAsia="Times"/>
          <w:b/>
          <w:color w:val="000000"/>
        </w:rPr>
        <w:t>disregard</w:t>
      </w:r>
    </w:p>
    <w:p w14:paraId="3D12DDA5" w14:textId="77777777" w:rsidR="00F74F7D" w:rsidRPr="006A40D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6A40DA">
        <w:rPr>
          <w:b/>
        </w:rPr>
        <w:t>PHILIPPINE SECONDARY:</w:t>
      </w:r>
    </w:p>
    <w:p w14:paraId="17CDCDCC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 w:rsidRPr="001A4C9F">
        <w:t xml:space="preserve">Francisco 1975:  </w:t>
      </w:r>
      <w:r w:rsidRPr="001A4C9F">
        <w:tab/>
      </w:r>
      <w:r w:rsidRPr="00D4037A">
        <w:rPr>
          <w:b/>
        </w:rPr>
        <w:t>checked</w:t>
      </w:r>
    </w:p>
    <w:p w14:paraId="4D5CD031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  <w:lang w:val="en-US"/>
        </w:rPr>
      </w:pPr>
      <w:r w:rsidRPr="00D4037A">
        <w:rPr>
          <w:b/>
        </w:rPr>
        <w:lastRenderedPageBreak/>
        <w:tab/>
      </w:r>
      <w:r w:rsidRPr="0032705F">
        <w:t xml:space="preserve">Francisco 1980: </w:t>
      </w:r>
      <w:r>
        <w:rPr>
          <w:i/>
          <w:color w:val="000000"/>
        </w:rPr>
        <w:tab/>
      </w:r>
      <w:r w:rsidRPr="00D4037A">
        <w:rPr>
          <w:b/>
          <w:color w:val="000000"/>
        </w:rPr>
        <w:t>studied</w:t>
      </w:r>
    </w:p>
    <w:p w14:paraId="7CABD3C5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 w:rsidRPr="00E54E14">
        <w:t>Francisco 1997-2000:</w:t>
      </w:r>
      <w:r w:rsidRPr="00D4037A">
        <w:rPr>
          <w:b/>
        </w:rPr>
        <w:t xml:space="preserve"> </w:t>
      </w:r>
      <w:r w:rsidRPr="00D4037A">
        <w:rPr>
          <w:b/>
        </w:rPr>
        <w:tab/>
        <w:t>checked</w:t>
      </w:r>
    </w:p>
    <w:p w14:paraId="66E822F3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</w:p>
    <w:p w14:paraId="7291C42D" w14:textId="77777777" w:rsidR="00F74F7D" w:rsidRPr="006A40D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6A40DA">
        <w:rPr>
          <w:b/>
          <w:szCs w:val="26"/>
        </w:rPr>
        <w:t>OLD SUNDANESE:</w:t>
      </w:r>
      <w:r w:rsidRPr="006A40DA">
        <w:rPr>
          <w:b/>
          <w:szCs w:val="26"/>
        </w:rPr>
        <w:tab/>
      </w:r>
    </w:p>
    <w:p w14:paraId="5D1FF4D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D4037A">
        <w:rPr>
          <w:b/>
          <w:color w:val="000000"/>
          <w:szCs w:val="24"/>
        </w:rPr>
        <w:tab/>
      </w:r>
      <w:r w:rsidRPr="000F25C6">
        <w:rPr>
          <w:szCs w:val="26"/>
        </w:rPr>
        <w:t>Noorduyn and Teeuw 2006:</w:t>
      </w:r>
      <w:r w:rsidRPr="00D4037A">
        <w:rPr>
          <w:b/>
          <w:szCs w:val="26"/>
        </w:rPr>
        <w:tab/>
        <w:t>analysed</w:t>
      </w:r>
    </w:p>
    <w:p w14:paraId="2E01F909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0F25C6">
        <w:rPr>
          <w:szCs w:val="26"/>
        </w:rPr>
        <w:t>Noorduyn 1971:</w:t>
      </w:r>
      <w:r w:rsidRPr="00D4037A">
        <w:rPr>
          <w:b/>
          <w:szCs w:val="26"/>
        </w:rPr>
        <w:t xml:space="preserve"> </w:t>
      </w:r>
      <w:r w:rsidRPr="00D4037A">
        <w:rPr>
          <w:b/>
          <w:szCs w:val="26"/>
        </w:rPr>
        <w:tab/>
        <w:t>checked</w:t>
      </w:r>
    </w:p>
    <w:p w14:paraId="1CBBA8E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D4037A">
        <w:rPr>
          <w:b/>
          <w:szCs w:val="32"/>
        </w:rPr>
        <w:tab/>
      </w:r>
      <w:r w:rsidRPr="000F25C6">
        <w:rPr>
          <w:szCs w:val="32"/>
        </w:rPr>
        <w:t>Saran and Khanna 2004: 140-41, 169</w:t>
      </w:r>
      <w:r w:rsidRPr="00D4037A">
        <w:rPr>
          <w:b/>
          <w:szCs w:val="32"/>
        </w:rPr>
        <w:t xml:space="preserve"> </w:t>
      </w:r>
      <w:r w:rsidRPr="00D4037A">
        <w:rPr>
          <w:b/>
          <w:szCs w:val="32"/>
        </w:rPr>
        <w:tab/>
        <w:t>checked</w:t>
      </w:r>
    </w:p>
    <w:p w14:paraId="664CAA6B" w14:textId="77777777" w:rsidR="00F74F7D" w:rsidRPr="00C92CB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</w:p>
    <w:p w14:paraId="2632C3A8" w14:textId="77777777" w:rsidR="00F74F7D" w:rsidRPr="00C92CB6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8857ED">
        <w:rPr>
          <w:b/>
          <w:szCs w:val="26"/>
        </w:rPr>
        <w:t>THAI</w:t>
      </w:r>
      <w:r w:rsidRPr="00C92CB6">
        <w:rPr>
          <w:szCs w:val="26"/>
        </w:rPr>
        <w:t xml:space="preserve"> (verbal):</w:t>
      </w:r>
      <w:r w:rsidRPr="00C92CB6">
        <w:rPr>
          <w:szCs w:val="26"/>
        </w:rPr>
        <w:tab/>
        <w:t xml:space="preserve"> </w:t>
      </w:r>
    </w:p>
    <w:p w14:paraId="0488D662" w14:textId="77777777" w:rsidR="00F74F7D" w:rsidRPr="008857E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8857ED">
        <w:rPr>
          <w:b/>
          <w:i/>
          <w:szCs w:val="32"/>
        </w:rPr>
        <w:t>Ramakien</w:t>
      </w:r>
      <w:r w:rsidRPr="008857ED">
        <w:rPr>
          <w:b/>
          <w:szCs w:val="32"/>
        </w:rPr>
        <w:t xml:space="preserve"> </w:t>
      </w:r>
    </w:p>
    <w:p w14:paraId="1095129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32"/>
        </w:rPr>
        <w:tab/>
      </w:r>
      <w:r w:rsidRPr="00D4037A">
        <w:rPr>
          <w:szCs w:val="32"/>
        </w:rPr>
        <w:t>trans. Olsson 1968:</w:t>
      </w:r>
      <w:r w:rsidRPr="00D4037A">
        <w:rPr>
          <w:b/>
          <w:szCs w:val="26"/>
        </w:rPr>
        <w:tab/>
        <w:t xml:space="preserve">analysed </w:t>
      </w:r>
    </w:p>
    <w:p w14:paraId="41F806E6" w14:textId="77777777" w:rsidR="00F74F7D" w:rsidRPr="00270AEB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270AEB">
        <w:rPr>
          <w:b/>
          <w:szCs w:val="26"/>
        </w:rPr>
        <w:tab/>
      </w:r>
      <w:r w:rsidRPr="00306798">
        <w:rPr>
          <w:rFonts w:eastAsia="Gentium Basic"/>
          <w:color w:val="000000"/>
          <w:lang w:bidi="x-none"/>
        </w:rPr>
        <w:t>Karpelès</w:t>
      </w:r>
      <w:r w:rsidRPr="00270AEB">
        <w:rPr>
          <w:szCs w:val="26"/>
        </w:rPr>
        <w:t xml:space="preserve"> 1925:</w:t>
      </w:r>
      <w:r w:rsidRPr="00270AEB">
        <w:rPr>
          <w:b/>
          <w:szCs w:val="26"/>
        </w:rPr>
        <w:tab/>
        <w:t>checked</w:t>
      </w:r>
    </w:p>
    <w:p w14:paraId="632D74AD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8857ED">
        <w:rPr>
          <w:b/>
          <w:i/>
          <w:szCs w:val="26"/>
        </w:rPr>
        <w:t>Phrommacak</w:t>
      </w:r>
      <w:r>
        <w:rPr>
          <w:szCs w:val="26"/>
        </w:rPr>
        <w:t xml:space="preserve">, Khihlek ms </w:t>
      </w:r>
      <w:r w:rsidRPr="00DB64F9">
        <w:rPr>
          <w:szCs w:val="26"/>
        </w:rPr>
        <w:t>[</w:t>
      </w:r>
      <w:r w:rsidRPr="008857ED">
        <w:rPr>
          <w:i/>
          <w:szCs w:val="26"/>
        </w:rPr>
        <w:t>non-Thai vernacular</w:t>
      </w:r>
      <w:r w:rsidRPr="00DB64F9">
        <w:rPr>
          <w:szCs w:val="26"/>
        </w:rPr>
        <w:t>]</w:t>
      </w:r>
      <w:r w:rsidRPr="00DB64F9">
        <w:rPr>
          <w:szCs w:val="26"/>
        </w:rPr>
        <w:tab/>
      </w:r>
      <w:r w:rsidRPr="00DB64F9">
        <w:rPr>
          <w:szCs w:val="26"/>
        </w:rPr>
        <w:tab/>
        <w:t>Ohno 2001:</w:t>
      </w:r>
      <w:r w:rsidRPr="00D4037A">
        <w:rPr>
          <w:b/>
          <w:szCs w:val="26"/>
        </w:rPr>
        <w:tab/>
        <w:t>analysed</w:t>
      </w:r>
    </w:p>
    <w:p w14:paraId="61E209DB" w14:textId="77777777" w:rsidR="00F74F7D" w:rsidRPr="009A59A7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  <w:r w:rsidRPr="008857ED">
        <w:rPr>
          <w:b/>
          <w:szCs w:val="26"/>
        </w:rPr>
        <w:t>THAI</w:t>
      </w:r>
      <w:r w:rsidRPr="009A59A7">
        <w:rPr>
          <w:szCs w:val="26"/>
        </w:rPr>
        <w:t xml:space="preserve"> (visual):</w:t>
      </w:r>
    </w:p>
    <w:p w14:paraId="37A0FDD0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32"/>
        </w:rPr>
      </w:pPr>
      <w:r w:rsidRPr="00D4037A">
        <w:rPr>
          <w:b/>
          <w:szCs w:val="32"/>
        </w:rPr>
        <w:tab/>
      </w:r>
      <w:r w:rsidRPr="00821303">
        <w:rPr>
          <w:szCs w:val="32"/>
        </w:rPr>
        <w:t>Boeles 1969:</w:t>
      </w:r>
      <w:r w:rsidRPr="00D4037A">
        <w:rPr>
          <w:b/>
          <w:szCs w:val="32"/>
        </w:rPr>
        <w:tab/>
      </w:r>
      <w:r w:rsidRPr="00D4037A">
        <w:rPr>
          <w:b/>
        </w:rPr>
        <w:t>analysed</w:t>
      </w:r>
    </w:p>
    <w:p w14:paraId="3635D394" w14:textId="77777777" w:rsidR="00F74F7D" w:rsidRPr="0001407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D4037A">
        <w:rPr>
          <w:b/>
          <w:szCs w:val="26"/>
        </w:rPr>
        <w:tab/>
      </w:r>
      <w:r w:rsidRPr="00014072">
        <w:rPr>
          <w:szCs w:val="26"/>
        </w:rPr>
        <w:t>Cadet 1982:</w:t>
      </w:r>
      <w:r w:rsidRPr="00D4037A">
        <w:rPr>
          <w:b/>
          <w:szCs w:val="26"/>
        </w:rPr>
        <w:tab/>
        <w:t xml:space="preserve">analysed </w:t>
      </w:r>
    </w:p>
    <w:p w14:paraId="4A02A563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D4037A">
        <w:rPr>
          <w:b/>
          <w:color w:val="000000"/>
        </w:rPr>
        <w:tab/>
      </w:r>
      <w:r w:rsidRPr="00100FC2">
        <w:rPr>
          <w:color w:val="000000"/>
        </w:rPr>
        <w:t xml:space="preserve">Mehta 2004:  </w:t>
      </w:r>
      <w:r w:rsidRPr="00D4037A">
        <w:rPr>
          <w:b/>
          <w:color w:val="000000"/>
        </w:rPr>
        <w:tab/>
        <w:t>checked</w:t>
      </w:r>
    </w:p>
    <w:p w14:paraId="628FB1E3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D4037A">
        <w:rPr>
          <w:b/>
        </w:rPr>
        <w:tab/>
      </w:r>
      <w:r w:rsidRPr="0052790D">
        <w:t>Filliozat</w:t>
      </w:r>
      <w:r>
        <w:rPr>
          <w:szCs w:val="22"/>
        </w:rPr>
        <w:t xml:space="preserve"> 198</w:t>
      </w:r>
      <w:r w:rsidRPr="0052790D">
        <w:rPr>
          <w:szCs w:val="22"/>
        </w:rPr>
        <w:t>3: 200 [Pimai]</w:t>
      </w:r>
      <w:r w:rsidRPr="00D4037A">
        <w:rPr>
          <w:b/>
          <w:szCs w:val="22"/>
        </w:rPr>
        <w:t xml:space="preserve"> </w:t>
      </w:r>
      <w:r w:rsidRPr="00D4037A">
        <w:rPr>
          <w:b/>
          <w:szCs w:val="22"/>
        </w:rPr>
        <w:tab/>
        <w:t>checked</w:t>
      </w:r>
    </w:p>
    <w:p w14:paraId="3DA83306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D4037A">
        <w:rPr>
          <w:b/>
          <w:szCs w:val="22"/>
        </w:rPr>
        <w:tab/>
      </w:r>
      <w:r w:rsidRPr="0052790D">
        <w:rPr>
          <w:szCs w:val="22"/>
        </w:rPr>
        <w:t>Rooney 2008: 226</w:t>
      </w:r>
      <w:r w:rsidRPr="00D4037A">
        <w:rPr>
          <w:b/>
          <w:szCs w:val="22"/>
        </w:rPr>
        <w:tab/>
      </w:r>
      <w:r>
        <w:rPr>
          <w:b/>
          <w:szCs w:val="22"/>
        </w:rPr>
        <w:t>checked</w:t>
      </w:r>
    </w:p>
    <w:p w14:paraId="78BA33A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  <w:r w:rsidRPr="00F70C7C">
        <w:tab/>
      </w:r>
      <w:r w:rsidRPr="00821303">
        <w:t>Smitthi and Moore 1992:</w:t>
      </w:r>
      <w:r w:rsidRPr="00F70C7C">
        <w:tab/>
      </w:r>
      <w:r w:rsidRPr="00DB68FE">
        <w:rPr>
          <w:b/>
        </w:rPr>
        <w:t>analysed</w:t>
      </w:r>
    </w:p>
    <w:p w14:paraId="1A5DBDDB" w14:textId="77777777" w:rsidR="00F74F7D" w:rsidRPr="00CD05F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i/>
          <w:szCs w:val="26"/>
        </w:rPr>
      </w:pPr>
      <w:r w:rsidRPr="00D4037A">
        <w:rPr>
          <w:b/>
          <w:szCs w:val="22"/>
        </w:rPr>
        <w:tab/>
      </w:r>
      <w:r w:rsidRPr="00821303">
        <w:rPr>
          <w:szCs w:val="22"/>
        </w:rPr>
        <w:t>Varasarin 1986:</w:t>
      </w:r>
      <w:r w:rsidRPr="00D4037A">
        <w:rPr>
          <w:b/>
          <w:szCs w:val="22"/>
        </w:rPr>
        <w:tab/>
        <w:t xml:space="preserve"> </w:t>
      </w:r>
      <w:r w:rsidRPr="00CD05FC">
        <w:rPr>
          <w:b/>
          <w:szCs w:val="22"/>
        </w:rPr>
        <w:t>disregard</w:t>
      </w:r>
    </w:p>
    <w:p w14:paraId="19494903" w14:textId="77777777" w:rsidR="00F74F7D" w:rsidRPr="001A4C9F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32"/>
        </w:rPr>
      </w:pPr>
      <w:r w:rsidRPr="004D70AD">
        <w:rPr>
          <w:b/>
          <w:szCs w:val="26"/>
        </w:rPr>
        <w:t>THAI SECONDARY</w:t>
      </w:r>
      <w:r w:rsidRPr="001A4C9F">
        <w:rPr>
          <w:szCs w:val="26"/>
        </w:rPr>
        <w:t>:</w:t>
      </w:r>
      <w:r w:rsidRPr="001A4C9F">
        <w:rPr>
          <w:szCs w:val="32"/>
        </w:rPr>
        <w:t xml:space="preserve"> </w:t>
      </w:r>
    </w:p>
    <w:p w14:paraId="2B82B263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32"/>
        </w:rPr>
        <w:tab/>
      </w:r>
      <w:r w:rsidRPr="00065257">
        <w:rPr>
          <w:szCs w:val="32"/>
        </w:rPr>
        <w:t>Bofman 1984:</w:t>
      </w:r>
      <w:r w:rsidRPr="00D4037A">
        <w:rPr>
          <w:b/>
          <w:szCs w:val="32"/>
        </w:rPr>
        <w:tab/>
        <w:t>checked</w:t>
      </w:r>
    </w:p>
    <w:p w14:paraId="50023F94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065257">
        <w:rPr>
          <w:szCs w:val="26"/>
        </w:rPr>
        <w:t>Desai 1983:</w:t>
      </w:r>
      <w:r w:rsidRPr="00D4037A">
        <w:rPr>
          <w:b/>
          <w:szCs w:val="26"/>
        </w:rPr>
        <w:tab/>
        <w:t>checked</w:t>
      </w:r>
    </w:p>
    <w:p w14:paraId="014DF2C7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003671">
        <w:rPr>
          <w:szCs w:val="26"/>
        </w:rPr>
        <w:tab/>
        <w:t>Diskul</w:t>
      </w:r>
      <w:r w:rsidRPr="00003671">
        <w:rPr>
          <w:color w:val="000000"/>
          <w:szCs w:val="24"/>
        </w:rPr>
        <w:t xml:space="preserve"> 1993-94:</w:t>
      </w:r>
      <w:r w:rsidRPr="00D4037A">
        <w:rPr>
          <w:b/>
          <w:color w:val="000000"/>
          <w:szCs w:val="24"/>
        </w:rPr>
        <w:tab/>
        <w:t>checked</w:t>
      </w:r>
    </w:p>
    <w:p w14:paraId="26675FE3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  <w:szCs w:val="24"/>
        </w:rPr>
        <w:tab/>
      </w:r>
      <w:r w:rsidRPr="00065257">
        <w:rPr>
          <w:color w:val="000000"/>
          <w:szCs w:val="24"/>
        </w:rPr>
        <w:t>Poolthupya 1992:</w:t>
      </w:r>
      <w:r w:rsidRPr="00D4037A">
        <w:rPr>
          <w:b/>
          <w:color w:val="000000"/>
          <w:szCs w:val="24"/>
        </w:rPr>
        <w:t xml:space="preserve">  </w:t>
      </w:r>
      <w:r w:rsidRPr="00D4037A">
        <w:rPr>
          <w:b/>
          <w:color w:val="000000"/>
          <w:szCs w:val="24"/>
        </w:rPr>
        <w:tab/>
        <w:t>disregard</w:t>
      </w:r>
    </w:p>
    <w:p w14:paraId="66D645A8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color w:val="000000"/>
          <w:szCs w:val="24"/>
        </w:rPr>
        <w:tab/>
      </w:r>
      <w:r>
        <w:rPr>
          <w:color w:val="000000"/>
          <w:szCs w:val="24"/>
        </w:rPr>
        <w:t>——</w:t>
      </w:r>
      <w:r w:rsidRPr="00065257">
        <w:rPr>
          <w:color w:val="000000"/>
          <w:szCs w:val="24"/>
        </w:rPr>
        <w:t xml:space="preserve"> 1995:</w:t>
      </w:r>
      <w:r w:rsidRPr="00D4037A">
        <w:rPr>
          <w:b/>
          <w:color w:val="000000"/>
          <w:szCs w:val="24"/>
        </w:rPr>
        <w:t xml:space="preserve">  </w:t>
      </w:r>
      <w:r w:rsidRPr="00D4037A">
        <w:rPr>
          <w:b/>
          <w:color w:val="000000"/>
          <w:szCs w:val="24"/>
        </w:rPr>
        <w:tab/>
        <w:t>disregard</w:t>
      </w:r>
    </w:p>
    <w:p w14:paraId="453B1A3B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065257">
        <w:rPr>
          <w:szCs w:val="26"/>
        </w:rPr>
        <w:tab/>
        <w:t>Raghavan 1975:</w:t>
      </w:r>
      <w:r w:rsidRPr="002D3A80">
        <w:rPr>
          <w:b/>
          <w:szCs w:val="26"/>
        </w:rPr>
        <w:t xml:space="preserve"> </w:t>
      </w:r>
      <w:r w:rsidRPr="00D4037A">
        <w:rPr>
          <w:b/>
          <w:szCs w:val="26"/>
        </w:rPr>
        <w:tab/>
        <w:t>checked</w:t>
      </w:r>
    </w:p>
    <w:p w14:paraId="076A23A7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D4037A">
        <w:rPr>
          <w:b/>
        </w:rPr>
        <w:tab/>
      </w:r>
      <w:r w:rsidRPr="0032705F">
        <w:t>Reynolds 1991:</w:t>
      </w:r>
      <w:r w:rsidRPr="0032705F">
        <w:tab/>
      </w:r>
      <w:r w:rsidRPr="00D4037A">
        <w:rPr>
          <w:b/>
        </w:rPr>
        <w:t>studied</w:t>
      </w:r>
    </w:p>
    <w:p w14:paraId="0DE66575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32705F">
        <w:rPr>
          <w:szCs w:val="26"/>
        </w:rPr>
        <w:t xml:space="preserve">Sarapadnuke 1980:  </w:t>
      </w:r>
      <w:r w:rsidRPr="0032705F">
        <w:rPr>
          <w:szCs w:val="26"/>
        </w:rPr>
        <w:tab/>
      </w:r>
      <w:r w:rsidRPr="00D4037A">
        <w:rPr>
          <w:b/>
          <w:szCs w:val="26"/>
        </w:rPr>
        <w:t>checked</w:t>
      </w:r>
    </w:p>
    <w:p w14:paraId="5ACEFE49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szCs w:val="26"/>
        </w:rPr>
        <w:tab/>
      </w:r>
      <w:r w:rsidRPr="00065257">
        <w:rPr>
          <w:szCs w:val="26"/>
        </w:rPr>
        <w:t>Schweisguth 1951:</w:t>
      </w:r>
      <w:r w:rsidRPr="00D4037A">
        <w:rPr>
          <w:b/>
          <w:szCs w:val="26"/>
        </w:rPr>
        <w:tab/>
        <w:t>checked</w:t>
      </w:r>
      <w:r w:rsidRPr="00D4037A">
        <w:rPr>
          <w:b/>
          <w:color w:val="000000"/>
          <w:szCs w:val="24"/>
        </w:rPr>
        <w:t xml:space="preserve"> </w:t>
      </w:r>
    </w:p>
    <w:p w14:paraId="51FE2CFB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D4037A">
        <w:rPr>
          <w:b/>
          <w:color w:val="000000"/>
          <w:szCs w:val="24"/>
        </w:rPr>
        <w:tab/>
      </w:r>
      <w:r w:rsidRPr="001A4C9F">
        <w:rPr>
          <w:color w:val="000000"/>
        </w:rPr>
        <w:t>Singaravelu 1968:</w:t>
      </w:r>
      <w:r w:rsidRPr="00D4037A">
        <w:rPr>
          <w:b/>
          <w:color w:val="000000"/>
        </w:rPr>
        <w:t xml:space="preserve">  </w:t>
      </w:r>
      <w:r w:rsidRPr="00D4037A">
        <w:rPr>
          <w:b/>
          <w:color w:val="000000"/>
        </w:rPr>
        <w:tab/>
      </w:r>
      <w:r w:rsidRPr="001A4C9F">
        <w:rPr>
          <w:b/>
          <w:color w:val="000000"/>
        </w:rPr>
        <w:t>checked</w:t>
      </w:r>
      <w:r w:rsidRPr="00D4037A">
        <w:rPr>
          <w:b/>
          <w:color w:val="000000"/>
        </w:rPr>
        <w:t xml:space="preserve"> </w:t>
      </w:r>
    </w:p>
    <w:p w14:paraId="1F1079B2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color w:val="000000"/>
        </w:rPr>
        <w:tab/>
      </w:r>
      <w:r>
        <w:rPr>
          <w:color w:val="000000"/>
        </w:rPr>
        <w:t>——</w:t>
      </w:r>
      <w:r w:rsidRPr="00E54E14">
        <w:rPr>
          <w:color w:val="000000"/>
        </w:rPr>
        <w:t xml:space="preserve"> 1980: 465-70</w:t>
      </w:r>
      <w:r w:rsidRPr="00E54E14">
        <w:rPr>
          <w:color w:val="000000"/>
        </w:rPr>
        <w:tab/>
      </w:r>
      <w:r w:rsidRPr="00E54E14">
        <w:rPr>
          <w:i/>
          <w:color w:val="000000"/>
        </w:rPr>
        <w:t xml:space="preserve"> </w:t>
      </w:r>
      <w:r w:rsidRPr="00D4037A">
        <w:rPr>
          <w:b/>
          <w:color w:val="000000"/>
        </w:rPr>
        <w:t>checked</w:t>
      </w:r>
    </w:p>
    <w:p w14:paraId="56195357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  <w:color w:val="000000"/>
          <w:szCs w:val="24"/>
        </w:rPr>
      </w:pPr>
      <w:r w:rsidRPr="00D4037A">
        <w:rPr>
          <w:b/>
          <w:color w:val="000000"/>
        </w:rPr>
        <w:tab/>
      </w:r>
      <w:r>
        <w:rPr>
          <w:color w:val="000000"/>
        </w:rPr>
        <w:t>——</w:t>
      </w:r>
      <w:r w:rsidRPr="00D4037A">
        <w:rPr>
          <w:color w:val="000000"/>
        </w:rPr>
        <w:t xml:space="preserve"> 1982</w:t>
      </w:r>
      <w:r>
        <w:rPr>
          <w:color w:val="000000"/>
        </w:rPr>
        <w:t>a</w:t>
      </w:r>
      <w:r w:rsidRPr="00D4037A">
        <w:rPr>
          <w:color w:val="000000"/>
        </w:rPr>
        <w:t>:</w:t>
      </w:r>
      <w:r w:rsidRPr="00D4037A">
        <w:rPr>
          <w:b/>
          <w:color w:val="000000"/>
        </w:rPr>
        <w:t xml:space="preserve">  </w:t>
      </w:r>
      <w:r w:rsidRPr="00D4037A">
        <w:rPr>
          <w:b/>
          <w:color w:val="000000"/>
        </w:rPr>
        <w:tab/>
        <w:t>checked</w:t>
      </w:r>
    </w:p>
    <w:p w14:paraId="249F1ADB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1A4C9F">
        <w:rPr>
          <w:color w:val="000000"/>
          <w:szCs w:val="24"/>
        </w:rPr>
        <w:tab/>
      </w:r>
      <w:r>
        <w:rPr>
          <w:color w:val="000000"/>
          <w:szCs w:val="24"/>
        </w:rPr>
        <w:t>——</w:t>
      </w:r>
      <w:r w:rsidRPr="001A4C9F">
        <w:rPr>
          <w:color w:val="000000"/>
          <w:szCs w:val="24"/>
        </w:rPr>
        <w:t xml:space="preserve"> 1985-86: </w:t>
      </w:r>
      <w:r w:rsidRPr="00D4037A">
        <w:rPr>
          <w:b/>
          <w:color w:val="000000"/>
          <w:szCs w:val="24"/>
        </w:rPr>
        <w:tab/>
        <w:t>checked</w:t>
      </w:r>
    </w:p>
    <w:p w14:paraId="06D60CC4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 w:rsidRPr="00D4037A">
        <w:rPr>
          <w:b/>
          <w:szCs w:val="26"/>
        </w:rPr>
        <w:tab/>
      </w:r>
      <w:r w:rsidRPr="00065257">
        <w:rPr>
          <w:color w:val="000000"/>
        </w:rPr>
        <w:t>Suriyavudh Suksavasti 1991</w:t>
      </w:r>
      <w:r w:rsidRPr="00D4037A">
        <w:rPr>
          <w:b/>
          <w:color w:val="000000"/>
        </w:rPr>
        <w:t>:</w:t>
      </w:r>
      <w:r w:rsidRPr="00D4037A">
        <w:rPr>
          <w:b/>
          <w:color w:val="000000"/>
        </w:rPr>
        <w:tab/>
        <w:t>checked</w:t>
      </w:r>
    </w:p>
    <w:p w14:paraId="5CB4806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065257">
        <w:rPr>
          <w:szCs w:val="26"/>
        </w:rPr>
        <w:t>Velder 1968:</w:t>
      </w:r>
      <w:r w:rsidRPr="002D3A80">
        <w:rPr>
          <w:b/>
          <w:szCs w:val="26"/>
        </w:rPr>
        <w:t xml:space="preserve"> </w:t>
      </w:r>
      <w:r w:rsidRPr="00D4037A">
        <w:rPr>
          <w:b/>
          <w:szCs w:val="26"/>
        </w:rPr>
        <w:tab/>
        <w:t>checked</w:t>
      </w:r>
    </w:p>
    <w:p w14:paraId="13B01C3C" w14:textId="77777777" w:rsidR="00F74F7D" w:rsidRPr="009117F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6"/>
        </w:rPr>
      </w:pPr>
    </w:p>
    <w:p w14:paraId="6637F194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i/>
          <w:szCs w:val="26"/>
        </w:rPr>
      </w:pPr>
      <w:r w:rsidRPr="00F14C9E">
        <w:rPr>
          <w:b/>
          <w:szCs w:val="26"/>
        </w:rPr>
        <w:t>VIETNAMESE</w:t>
      </w:r>
      <w:r w:rsidRPr="009117FD">
        <w:rPr>
          <w:szCs w:val="26"/>
        </w:rPr>
        <w:t xml:space="preserve"> (verbal):</w:t>
      </w:r>
      <w:r w:rsidRPr="00D4037A">
        <w:rPr>
          <w:b/>
          <w:i/>
          <w:szCs w:val="26"/>
        </w:rPr>
        <w:tab/>
      </w:r>
    </w:p>
    <w:p w14:paraId="0B3B950F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szCs w:val="26"/>
        </w:rPr>
        <w:lastRenderedPageBreak/>
        <w:tab/>
        <w:t>Huber 1905:</w:t>
      </w:r>
      <w:r w:rsidRPr="00D4037A">
        <w:rPr>
          <w:b/>
          <w:szCs w:val="26"/>
        </w:rPr>
        <w:tab/>
        <w:t>analysed</w:t>
      </w:r>
    </w:p>
    <w:p w14:paraId="07D20F35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D4037A">
        <w:rPr>
          <w:szCs w:val="26"/>
        </w:rPr>
        <w:t>Moussay 1976:</w:t>
      </w:r>
      <w:r w:rsidRPr="00D4037A">
        <w:rPr>
          <w:b/>
          <w:szCs w:val="26"/>
        </w:rPr>
        <w:t xml:space="preserve"> </w:t>
      </w:r>
      <w:r w:rsidRPr="00D4037A">
        <w:rPr>
          <w:b/>
          <w:szCs w:val="26"/>
        </w:rPr>
        <w:tab/>
        <w:t xml:space="preserve">studied </w:t>
      </w:r>
    </w:p>
    <w:p w14:paraId="209E24EB" w14:textId="77777777" w:rsidR="00F74F7D" w:rsidRPr="00F14C9E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D4037A">
        <w:t>Mus 1928:</w:t>
      </w:r>
      <w:r>
        <w:rPr>
          <w:b/>
        </w:rPr>
        <w:tab/>
      </w:r>
      <w:r w:rsidRPr="00D4037A">
        <w:rPr>
          <w:b/>
        </w:rPr>
        <w:t xml:space="preserve">analysed </w:t>
      </w:r>
    </w:p>
    <w:p w14:paraId="6DFB1BD7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F14C9E">
        <w:rPr>
          <w:b/>
          <w:szCs w:val="26"/>
        </w:rPr>
        <w:t>VIETNAMESE</w:t>
      </w:r>
      <w:r w:rsidRPr="009117FD">
        <w:rPr>
          <w:szCs w:val="26"/>
        </w:rPr>
        <w:t xml:space="preserve"> (visual):</w:t>
      </w:r>
      <w:r w:rsidRPr="00D4037A">
        <w:rPr>
          <w:b/>
          <w:szCs w:val="26"/>
        </w:rPr>
        <w:t xml:space="preserve"> </w:t>
      </w:r>
      <w:r w:rsidRPr="00D4037A">
        <w:rPr>
          <w:b/>
          <w:szCs w:val="26"/>
        </w:rPr>
        <w:tab/>
      </w:r>
    </w:p>
    <w:p w14:paraId="55680A74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  <w:r w:rsidRPr="00D4037A">
        <w:rPr>
          <w:b/>
          <w:szCs w:val="26"/>
        </w:rPr>
        <w:tab/>
      </w:r>
      <w:r w:rsidRPr="00261BE7">
        <w:rPr>
          <w:szCs w:val="26"/>
        </w:rPr>
        <w:t>Goloubew 1930:</w:t>
      </w:r>
      <w:r w:rsidRPr="00D4037A">
        <w:rPr>
          <w:b/>
          <w:szCs w:val="26"/>
        </w:rPr>
        <w:tab/>
        <w:t>checked</w:t>
      </w:r>
    </w:p>
    <w:p w14:paraId="1365EE04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D4037A">
        <w:rPr>
          <w:b/>
          <w:szCs w:val="26"/>
        </w:rPr>
        <w:tab/>
      </w:r>
      <w:r w:rsidRPr="00D4037A">
        <w:rPr>
          <w:szCs w:val="26"/>
        </w:rPr>
        <w:t>Tran 2000:</w:t>
      </w:r>
      <w:r w:rsidRPr="00D4037A">
        <w:rPr>
          <w:b/>
          <w:color w:val="000000"/>
          <w:szCs w:val="24"/>
        </w:rPr>
        <w:t xml:space="preserve"> </w:t>
      </w:r>
      <w:r w:rsidRPr="00D4037A">
        <w:rPr>
          <w:b/>
          <w:color w:val="000000"/>
          <w:szCs w:val="24"/>
        </w:rPr>
        <w:tab/>
        <w:t>analysed</w:t>
      </w:r>
    </w:p>
    <w:p w14:paraId="4868DC2E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</w:p>
    <w:p w14:paraId="79D3AA8C" w14:textId="77777777" w:rsidR="00F74F7D" w:rsidRPr="00D11B2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 w:rsidRPr="00F14C9E">
        <w:rPr>
          <w:b/>
        </w:rPr>
        <w:t>general/unassigned</w:t>
      </w:r>
      <w:r w:rsidRPr="00D11B2D">
        <w:t xml:space="preserve">: </w:t>
      </w:r>
    </w:p>
    <w:p w14:paraId="4842B4E5" w14:textId="77777777" w:rsidR="00F74F7D" w:rsidRPr="001F3B3C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tab/>
        <w:t xml:space="preserve">JLB </w:t>
      </w:r>
      <w:r w:rsidRPr="002B18E2">
        <w:t xml:space="preserve">and </w:t>
      </w:r>
      <w:r>
        <w:t>MB</w:t>
      </w:r>
      <w:r w:rsidRPr="002B18E2">
        <w:t xml:space="preserve"> 2010</w:t>
      </w:r>
      <w:r>
        <w:t>a</w:t>
      </w:r>
      <w:r w:rsidRPr="002B18E2">
        <w:t>.</w:t>
      </w:r>
      <w:r w:rsidRPr="002B18E2">
        <w:tab/>
      </w:r>
    </w:p>
    <w:p w14:paraId="42228EBB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 w:rsidRPr="008D307B">
        <w:rPr>
          <w:color w:val="000000"/>
        </w:rPr>
        <w:tab/>
      </w:r>
      <w:r>
        <w:rPr>
          <w:color w:val="000000"/>
        </w:rPr>
        <w:t xml:space="preserve">Lokesh </w:t>
      </w:r>
      <w:r w:rsidRPr="008D307B">
        <w:rPr>
          <w:color w:val="000000"/>
        </w:rPr>
        <w:t xml:space="preserve">Chandra 1977:  </w:t>
      </w:r>
      <w:r w:rsidRPr="008D307B">
        <w:rPr>
          <w:color w:val="000000"/>
        </w:rPr>
        <w:tab/>
      </w:r>
      <w:r w:rsidRPr="00D4037A">
        <w:rPr>
          <w:b/>
          <w:color w:val="000000"/>
        </w:rPr>
        <w:t>seen</w:t>
      </w:r>
    </w:p>
    <w:p w14:paraId="42CA7818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  <w:szCs w:val="24"/>
        </w:rPr>
      </w:pPr>
      <w:r w:rsidRPr="00397257">
        <w:rPr>
          <w:color w:val="000000"/>
          <w:szCs w:val="24"/>
        </w:rPr>
        <w:tab/>
        <w:t>Flueckiger and Sears 1991:</w:t>
      </w:r>
      <w:r w:rsidRPr="00D4037A">
        <w:rPr>
          <w:b/>
          <w:color w:val="000000"/>
          <w:szCs w:val="24"/>
        </w:rPr>
        <w:t xml:space="preserve">  </w:t>
      </w:r>
      <w:r w:rsidRPr="00D4037A">
        <w:rPr>
          <w:b/>
          <w:i/>
          <w:color w:val="000000"/>
          <w:szCs w:val="24"/>
        </w:rPr>
        <w:tab/>
      </w:r>
      <w:r w:rsidRPr="00D4037A">
        <w:rPr>
          <w:b/>
          <w:color w:val="000000"/>
          <w:szCs w:val="24"/>
        </w:rPr>
        <w:t xml:space="preserve">checked </w:t>
      </w:r>
    </w:p>
    <w:p w14:paraId="6C6E1A97" w14:textId="77777777" w:rsidR="00F74F7D" w:rsidRPr="00D4037A" w:rsidRDefault="00F74F7D" w:rsidP="00F74F7D">
      <w:pPr>
        <w:pStyle w:val="BodyTextIndent3"/>
        <w:tabs>
          <w:tab w:val="left" w:pos="720"/>
          <w:tab w:val="left" w:pos="1440"/>
          <w:tab w:val="right" w:pos="9000"/>
        </w:tabs>
        <w:spacing w:after="80"/>
        <w:ind w:firstLine="0"/>
        <w:jc w:val="left"/>
        <w:rPr>
          <w:b/>
        </w:rPr>
      </w:pPr>
      <w:r w:rsidRPr="00D4037A">
        <w:tab/>
        <w:t>Singaravelu 1982</w:t>
      </w:r>
      <w:r>
        <w:t>b</w:t>
      </w:r>
      <w:r w:rsidRPr="00D4037A">
        <w:t>: [</w:t>
      </w:r>
      <w:r w:rsidRPr="00003671">
        <w:t>Sītā’s birth</w:t>
      </w:r>
      <w:r w:rsidRPr="00D4037A">
        <w:t>]</w:t>
      </w:r>
      <w:r w:rsidRPr="00D4037A">
        <w:rPr>
          <w:b/>
        </w:rPr>
        <w:tab/>
        <w:t xml:space="preserve">printout </w:t>
      </w:r>
      <w:r w:rsidRPr="00717DE0">
        <w:rPr>
          <w:szCs w:val="24"/>
        </w:rPr>
        <w:t>Mary</w:t>
      </w:r>
      <w:r w:rsidRPr="00D4037A">
        <w:rPr>
          <w:b/>
          <w:szCs w:val="24"/>
        </w:rPr>
        <w:t xml:space="preserve"> </w:t>
      </w:r>
      <w:r w:rsidRPr="00D4037A">
        <w:rPr>
          <w:b/>
        </w:rPr>
        <w:t>checked</w:t>
      </w:r>
    </w:p>
    <w:p w14:paraId="56FF05F2" w14:textId="77777777" w:rsidR="00F74F7D" w:rsidRDefault="00F74F7D" w:rsidP="00F74F7D">
      <w:pPr>
        <w:pStyle w:val="BodyTextIndent3"/>
        <w:tabs>
          <w:tab w:val="left" w:pos="720"/>
          <w:tab w:val="left" w:pos="1440"/>
          <w:tab w:val="right" w:pos="9000"/>
        </w:tabs>
        <w:spacing w:after="80"/>
        <w:ind w:firstLine="0"/>
        <w:jc w:val="left"/>
        <w:rPr>
          <w:b/>
          <w:szCs w:val="22"/>
        </w:rPr>
      </w:pPr>
      <w:r w:rsidRPr="00D4037A">
        <w:rPr>
          <w:b/>
        </w:rPr>
        <w:tab/>
      </w:r>
      <w:r w:rsidRPr="00052FB5">
        <w:rPr>
          <w:szCs w:val="22"/>
        </w:rPr>
        <w:t>Sochaczewski 2008: 82</w:t>
      </w:r>
      <w:r w:rsidRPr="00052FB5">
        <w:rPr>
          <w:szCs w:val="22"/>
        </w:rPr>
        <w:tab/>
      </w:r>
      <w:r w:rsidRPr="00052FB5">
        <w:rPr>
          <w:b/>
          <w:szCs w:val="22"/>
        </w:rPr>
        <w:t>analysed</w:t>
      </w:r>
    </w:p>
    <w:p w14:paraId="1093EEC2" w14:textId="77777777" w:rsidR="00F74F7D" w:rsidRPr="00EB3A84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 w:val="28"/>
        </w:rPr>
      </w:pPr>
      <w:r>
        <w:rPr>
          <w:b/>
          <w:szCs w:val="22"/>
        </w:rPr>
        <w:br w:type="page"/>
      </w:r>
      <w:r>
        <w:rPr>
          <w:b/>
          <w:sz w:val="28"/>
        </w:rPr>
        <w:lastRenderedPageBreak/>
        <w:t>14. Other (oral tradition, etc.)</w:t>
      </w:r>
    </w:p>
    <w:p w14:paraId="163B33CA" w14:textId="77777777" w:rsidR="00F74F7D" w:rsidRDefault="00F74F7D" w:rsidP="00F74F7D">
      <w:pPr>
        <w:pStyle w:val="BodyTextIndent3"/>
        <w:tabs>
          <w:tab w:val="left" w:pos="720"/>
          <w:tab w:val="left" w:pos="1440"/>
          <w:tab w:val="right" w:pos="9000"/>
        </w:tabs>
        <w:spacing w:after="80"/>
        <w:ind w:firstLine="0"/>
        <w:jc w:val="left"/>
        <w:rPr>
          <w:b/>
          <w:szCs w:val="22"/>
        </w:rPr>
      </w:pPr>
      <w:bookmarkStart w:id="3" w:name="_GoBack"/>
      <w:bookmarkEnd w:id="3"/>
    </w:p>
    <w:p w14:paraId="783E7F68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rFonts w:cs="Gentium Basic"/>
          <w:color w:val="000000"/>
        </w:rPr>
      </w:pPr>
      <w:r w:rsidRPr="00F551E0">
        <w:t>JLB and MB</w:t>
      </w:r>
      <w:r w:rsidRPr="00F551E0">
        <w:rPr>
          <w:b/>
          <w:sz w:val="26"/>
        </w:rPr>
        <w:t xml:space="preserve"> </w:t>
      </w:r>
      <w:r w:rsidRPr="00794CB0">
        <w:rPr>
          <w:rFonts w:cs="Gentium Basic"/>
        </w:rPr>
        <w:t>2010</w:t>
      </w:r>
      <w:r>
        <w:rPr>
          <w:rFonts w:cs="Gentium Basic"/>
        </w:rPr>
        <w:t>:</w:t>
      </w:r>
      <w:r w:rsidRPr="00794CB0">
        <w:rPr>
          <w:rFonts w:cs="Gentium Basic"/>
        </w:rPr>
        <w:tab/>
        <w:t xml:space="preserve">“Rama the Perfect Man, whatever your faith”, </w:t>
      </w:r>
      <w:r w:rsidRPr="00794CB0">
        <w:rPr>
          <w:rFonts w:cs="Gentium Basic"/>
          <w:i/>
          <w:color w:val="000000"/>
        </w:rPr>
        <w:t>Ramayana in focus: visual and performing arts of Asia,</w:t>
      </w:r>
      <w:r w:rsidRPr="00794CB0">
        <w:rPr>
          <w:rFonts w:cs="Gentium Basic"/>
          <w:color w:val="000000"/>
        </w:rPr>
        <w:t xml:space="preserve"> ed. by Gauri Parimoo Krishnan (Singapore: Asian Civilisations Museum): 48-59.</w:t>
      </w:r>
    </w:p>
    <w:p w14:paraId="10AAAD5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rPr>
          <w:color w:val="000000"/>
        </w:rPr>
        <w:t>MB</w:t>
      </w:r>
      <w:r w:rsidRPr="002B18E2">
        <w:rPr>
          <w:color w:val="000000"/>
        </w:rPr>
        <w:t xml:space="preserve"> 2010 (2):  “</w:t>
      </w:r>
      <w:r w:rsidRPr="002B18E2">
        <w:t xml:space="preserve">Daśaratha, Śyāma, a </w:t>
      </w:r>
      <w:r w:rsidRPr="002B18E2">
        <w:rPr>
          <w:i/>
        </w:rPr>
        <w:t>brāhman</w:t>
      </w:r>
      <w:r w:rsidRPr="002B18E2">
        <w:t xml:space="preserve"> hunter, and Śrāvaṇa: the tale of four tales (with pictures)”, in </w:t>
      </w:r>
      <w:r w:rsidRPr="006F0ECE">
        <w:rPr>
          <w:i/>
        </w:rPr>
        <w:t>From Turfan to Ajanta: Festschrift</w:t>
      </w:r>
      <w:r w:rsidRPr="00FB3E35">
        <w:t xml:space="preserve"> </w:t>
      </w:r>
      <w:r w:rsidRPr="006F0ECE">
        <w:rPr>
          <w:i/>
        </w:rPr>
        <w:t>for Dietrich Schlingloff on the occasion of his eightieth birthday,</w:t>
      </w:r>
      <w:r w:rsidRPr="006F0ECE">
        <w:t xml:space="preserve"> ed. by Eli Franco and Monika Zin (Rupandehi, Nepal: Lumbini International Research Institute):</w:t>
      </w:r>
      <w:r w:rsidRPr="00B5487A">
        <w:t xml:space="preserve"> I.89-116.</w:t>
      </w:r>
    </w:p>
    <w:p w14:paraId="7EC9E14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6"/>
        </w:rPr>
      </w:pPr>
    </w:p>
    <w:p w14:paraId="21D3B9AF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>
        <w:rPr>
          <w:b/>
          <w:szCs w:val="26"/>
        </w:rPr>
        <w:t>SINHALA</w:t>
      </w:r>
    </w:p>
    <w:p w14:paraId="5287293E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>
        <w:rPr>
          <w:b/>
          <w:color w:val="000000"/>
        </w:rPr>
        <w:tab/>
      </w:r>
      <w:r w:rsidRPr="00623D2A">
        <w:t>Godakumbura 1980: in Raghavan 1980: 430-54 [</w:t>
      </w:r>
      <w:r w:rsidRPr="00623D2A">
        <w:rPr>
          <w:i/>
        </w:rPr>
        <w:t>‘The Folk Version’, 430-33 = 1946: 14-16</w:t>
      </w:r>
      <w:r w:rsidRPr="00623D2A">
        <w:t>].</w:t>
      </w:r>
      <w:r w:rsidRPr="00D4037A">
        <w:rPr>
          <w:b/>
        </w:rPr>
        <w:tab/>
      </w:r>
      <w:r w:rsidRPr="00D4037A">
        <w:rPr>
          <w:b/>
        </w:rPr>
        <w:tab/>
      </w:r>
      <w:r>
        <w:rPr>
          <w:b/>
        </w:rPr>
        <w:tab/>
      </w:r>
      <w:r>
        <w:rPr>
          <w:b/>
        </w:rPr>
        <w:tab/>
        <w:t>analysed</w:t>
      </w:r>
      <w:r w:rsidRPr="00D4037A">
        <w:rPr>
          <w:b/>
          <w:color w:val="000000"/>
        </w:rPr>
        <w:t xml:space="preserve"> </w:t>
      </w:r>
    </w:p>
    <w:p w14:paraId="264611FB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color w:val="000000"/>
        </w:rPr>
      </w:pPr>
      <w:r>
        <w:rPr>
          <w:b/>
          <w:color w:val="000000"/>
        </w:rPr>
        <w:tab/>
      </w:r>
      <w:r w:rsidRPr="000F25C6">
        <w:rPr>
          <w:color w:val="000000"/>
        </w:rPr>
        <w:t>Tilakasiri 1980:</w:t>
      </w:r>
      <w:r>
        <w:rPr>
          <w:color w:val="000000"/>
        </w:rPr>
        <w:t xml:space="preserve"> </w:t>
      </w:r>
      <w:r w:rsidRPr="00E84949">
        <w:rPr>
          <w:color w:val="000000"/>
        </w:rPr>
        <w:t>in Raghavan 1980</w:t>
      </w:r>
      <w:r>
        <w:rPr>
          <w:b/>
          <w:i/>
          <w:color w:val="000000"/>
        </w:rPr>
        <w:tab/>
      </w:r>
      <w:r w:rsidRPr="00D4037A">
        <w:rPr>
          <w:b/>
          <w:i/>
          <w:color w:val="000000"/>
        </w:rPr>
        <w:t xml:space="preserve">  </w:t>
      </w:r>
      <w:r>
        <w:rPr>
          <w:b/>
          <w:color w:val="000000"/>
        </w:rPr>
        <w:t xml:space="preserve">to be </w:t>
      </w:r>
      <w:r w:rsidRPr="00D4037A">
        <w:rPr>
          <w:b/>
          <w:color w:val="000000"/>
        </w:rPr>
        <w:t>checked</w:t>
      </w:r>
    </w:p>
    <w:p w14:paraId="692C9795" w14:textId="77777777" w:rsidR="00F74F7D" w:rsidRPr="00D14AA6" w:rsidRDefault="00F74F7D" w:rsidP="00F74F7D">
      <w:pPr>
        <w:pStyle w:val="BodyTextIndent3"/>
        <w:tabs>
          <w:tab w:val="left" w:pos="720"/>
          <w:tab w:val="left" w:pos="1440"/>
          <w:tab w:val="right" w:pos="9000"/>
        </w:tabs>
        <w:spacing w:after="80"/>
        <w:ind w:firstLine="0"/>
        <w:jc w:val="left"/>
        <w:rPr>
          <w:b/>
          <w:szCs w:val="22"/>
        </w:rPr>
      </w:pPr>
    </w:p>
    <w:p w14:paraId="6EC02151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</w:pPr>
      <w:r>
        <w:rPr>
          <w:b/>
        </w:rPr>
        <w:t>traditional tellings (</w:t>
      </w:r>
      <w:r w:rsidRPr="00172E2D">
        <w:t xml:space="preserve">Karbi, Tai-phake, Bhojpuri, Marathi, </w:t>
      </w:r>
      <w:r w:rsidRPr="00423548">
        <w:t xml:space="preserve">Mauritius, Central Indian/Bengali, </w:t>
      </w:r>
      <w:r>
        <w:tab/>
      </w:r>
      <w:r w:rsidRPr="00CE1DC1">
        <w:rPr>
          <w:szCs w:val="22"/>
        </w:rPr>
        <w:t>Avadhi</w:t>
      </w:r>
      <w:r>
        <w:rPr>
          <w:szCs w:val="22"/>
        </w:rPr>
        <w:t>, Gujarati</w:t>
      </w:r>
      <w:r>
        <w:t>):</w:t>
      </w:r>
    </w:p>
    <w:p w14:paraId="5BCB19B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  <w:r>
        <w:rPr>
          <w:szCs w:val="22"/>
        </w:rPr>
        <w:tab/>
        <w:t>Enthoven 1912/1914:</w:t>
      </w:r>
      <w:r w:rsidRPr="004A4640">
        <w:t xml:space="preserve"> </w:t>
      </w:r>
      <w:r>
        <w:tab/>
      </w:r>
      <w:r>
        <w:rPr>
          <w:b/>
        </w:rPr>
        <w:t>analysed</w:t>
      </w:r>
    </w:p>
    <w:p w14:paraId="19A71E23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color w:val="000000"/>
        </w:rPr>
      </w:pPr>
      <w:r>
        <w:rPr>
          <w:szCs w:val="22"/>
        </w:rPr>
        <w:tab/>
      </w:r>
      <w:r>
        <w:rPr>
          <w:color w:val="000000"/>
        </w:rPr>
        <w:t>Ramsurrun</w:t>
      </w:r>
      <w:r w:rsidRPr="002B18E2">
        <w:rPr>
          <w:color w:val="000000"/>
        </w:rPr>
        <w:t xml:space="preserve"> 1982:</w:t>
      </w:r>
      <w:r w:rsidRPr="004A4640">
        <w:t xml:space="preserve"> </w:t>
      </w:r>
      <w:r>
        <w:tab/>
      </w:r>
      <w:r>
        <w:rPr>
          <w:b/>
        </w:rPr>
        <w:t>analysed</w:t>
      </w:r>
    </w:p>
    <w:p w14:paraId="3B3BDA37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4"/>
          <w:lang w:val="en-US"/>
        </w:rPr>
      </w:pPr>
      <w:r>
        <w:rPr>
          <w:color w:val="000000"/>
        </w:rPr>
        <w:tab/>
      </w:r>
      <w:r w:rsidRPr="00ED247B">
        <w:rPr>
          <w:szCs w:val="24"/>
          <w:lang w:val="en-US"/>
        </w:rPr>
        <w:t>Singh and Datta 1993</w:t>
      </w:r>
      <w:r>
        <w:rPr>
          <w:szCs w:val="24"/>
          <w:lang w:val="en-US"/>
        </w:rPr>
        <w:t>:</w:t>
      </w:r>
      <w:r w:rsidRPr="004A4640">
        <w:t xml:space="preserve"> </w:t>
      </w:r>
      <w:r>
        <w:tab/>
      </w:r>
      <w:r>
        <w:rPr>
          <w:b/>
        </w:rPr>
        <w:t>analysed</w:t>
      </w:r>
    </w:p>
    <w:p w14:paraId="022F3DFC" w14:textId="77777777" w:rsidR="00F74F7D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</w:rPr>
      </w:pPr>
      <w:r>
        <w:rPr>
          <w:szCs w:val="24"/>
          <w:lang w:val="en-US"/>
        </w:rPr>
        <w:tab/>
      </w:r>
      <w:r w:rsidRPr="00B13D3D">
        <w:rPr>
          <w:color w:val="000000"/>
        </w:rPr>
        <w:t>Taylor 1896:</w:t>
      </w:r>
      <w:r w:rsidRPr="004A4640">
        <w:t xml:space="preserve"> </w:t>
      </w:r>
      <w:r>
        <w:tab/>
      </w:r>
      <w:r>
        <w:rPr>
          <w:b/>
        </w:rPr>
        <w:t>analysed</w:t>
      </w:r>
    </w:p>
    <w:p w14:paraId="6969A364" w14:textId="77777777" w:rsidR="00F74F7D" w:rsidRPr="00D4037A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b/>
          <w:szCs w:val="22"/>
        </w:rPr>
      </w:pPr>
    </w:p>
    <w:p w14:paraId="14AE320A" w14:textId="77777777" w:rsidR="00F74F7D" w:rsidRPr="00B63862" w:rsidRDefault="00F74F7D" w:rsidP="00F74F7D">
      <w:pPr>
        <w:tabs>
          <w:tab w:val="left" w:pos="720"/>
          <w:tab w:val="left" w:pos="1440"/>
          <w:tab w:val="right" w:pos="9000"/>
        </w:tabs>
        <w:spacing w:after="80"/>
        <w:ind w:firstLine="0"/>
        <w:rPr>
          <w:szCs w:val="22"/>
        </w:rPr>
      </w:pPr>
    </w:p>
    <w:p w14:paraId="3DD94425" w14:textId="77777777" w:rsidR="00BF4506" w:rsidRDefault="00BF4506"/>
    <w:sectPr w:rsidR="00BF4506" w:rsidSect="00D824B2">
      <w:headerReference w:type="default" r:id="rId10"/>
      <w:footerReference w:type="default" r:id="rId11"/>
      <w:footerReference w:type="first" r:id="rId12"/>
      <w:pgSz w:w="11899" w:h="16838"/>
      <w:pgMar w:top="1440" w:right="1440" w:bottom="1152" w:left="1440" w:header="720" w:footer="720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ntium">
    <w:panose1 w:val="02000503060000020004"/>
    <w:charset w:val="00"/>
    <w:family w:val="auto"/>
    <w:pitch w:val="variable"/>
    <w:sig w:usb0="E00000FF" w:usb1="00000003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hruti">
    <w:altName w:val="Cambria"/>
    <w:panose1 w:val="020B0502040204020203"/>
    <w:charset w:val="01"/>
    <w:family w:val="roman"/>
    <w:notTrueType/>
    <w:pitch w:val="variable"/>
  </w:font>
  <w:font w:name="Indo Times Roman 1.20">
    <w:altName w:val="SPIonic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omanc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tium Basic">
    <w:altName w:val="Calibri"/>
    <w:panose1 w:val="02000503060000020004"/>
    <w:charset w:val="00"/>
    <w:family w:val="auto"/>
    <w:pitch w:val="variable"/>
    <w:sig w:usb0="E00000FF" w:usb1="00000003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935A3" w14:textId="77777777" w:rsidR="0039160F" w:rsidRDefault="00F74F7D" w:rsidP="00D824B2">
    <w:pPr>
      <w:pStyle w:val="Footer"/>
      <w:ind w:firstLine="0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E9610" w14:textId="77777777" w:rsidR="0039160F" w:rsidRDefault="00F74F7D" w:rsidP="00877A1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55FC9CB" w14:textId="77777777" w:rsidR="0039160F" w:rsidRDefault="00F74F7D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253AA" w14:textId="77777777" w:rsidR="0039160F" w:rsidRPr="00655904" w:rsidRDefault="00F74F7D" w:rsidP="00D824B2">
    <w:pPr>
      <w:pStyle w:val="Header"/>
      <w:tabs>
        <w:tab w:val="clear" w:pos="8640"/>
        <w:tab w:val="right" w:pos="9019"/>
      </w:tabs>
      <w:spacing w:before="120"/>
      <w:rPr>
        <w:sz w:val="22"/>
      </w:rPr>
    </w:pPr>
    <w:r w:rsidRPr="00655904">
      <w:rPr>
        <w:rStyle w:val="PageNumber"/>
        <w:sz w:val="22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DCAB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F7D"/>
    <w:rsid w:val="00145EC4"/>
    <w:rsid w:val="001A1323"/>
    <w:rsid w:val="001F466F"/>
    <w:rsid w:val="00242A33"/>
    <w:rsid w:val="003611F3"/>
    <w:rsid w:val="00381A2B"/>
    <w:rsid w:val="00512E84"/>
    <w:rsid w:val="00565EF4"/>
    <w:rsid w:val="006B7163"/>
    <w:rsid w:val="006F5C1D"/>
    <w:rsid w:val="006F6063"/>
    <w:rsid w:val="00825299"/>
    <w:rsid w:val="008C1EBC"/>
    <w:rsid w:val="0096626F"/>
    <w:rsid w:val="009F07BA"/>
    <w:rsid w:val="009F1FBB"/>
    <w:rsid w:val="00A30383"/>
    <w:rsid w:val="00A44C9A"/>
    <w:rsid w:val="00AD3F96"/>
    <w:rsid w:val="00BF4506"/>
    <w:rsid w:val="00C22AA7"/>
    <w:rsid w:val="00DA6539"/>
    <w:rsid w:val="00E0401F"/>
    <w:rsid w:val="00F7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998F9"/>
  <w15:chartTrackingRefBased/>
  <w15:docId w15:val="{C5B645E7-2E58-A34F-B4DF-2B94D37E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ntium" w:eastAsia="Times New Roman" w:hAnsi="Gentium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74F7D"/>
    <w:pPr>
      <w:overflowPunct w:val="0"/>
      <w:autoSpaceDE w:val="0"/>
      <w:autoSpaceDN w:val="0"/>
      <w:adjustRightInd w:val="0"/>
      <w:ind w:firstLine="360"/>
      <w:textAlignment w:val="baseline"/>
    </w:pPr>
    <w:rPr>
      <w:szCs w:val="20"/>
      <w:lang w:val="en-GB" w:eastAsia="zh-CN" w:bidi="he-IL"/>
    </w:rPr>
  </w:style>
  <w:style w:type="paragraph" w:styleId="Heading1">
    <w:name w:val="heading 1"/>
    <w:basedOn w:val="Normal"/>
    <w:next w:val="Normal"/>
    <w:link w:val="Heading1Char"/>
    <w:qFormat/>
    <w:rsid w:val="00F74F7D"/>
    <w:pPr>
      <w:keepNext/>
      <w:overflowPunct/>
      <w:autoSpaceDE/>
      <w:autoSpaceDN/>
      <w:adjustRightInd/>
      <w:spacing w:line="480" w:lineRule="auto"/>
      <w:ind w:left="360" w:hanging="360"/>
      <w:jc w:val="both"/>
      <w:textAlignment w:val="auto"/>
      <w:outlineLvl w:val="0"/>
    </w:pPr>
    <w:rPr>
      <w:rFonts w:eastAsia="Times"/>
      <w:b/>
      <w:lang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F74F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74F7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arrativeelements">
    <w:name w:val="narrative elements"/>
    <w:basedOn w:val="Normal"/>
    <w:rsid w:val="00565EF4"/>
    <w:rPr>
      <w:rFonts w:eastAsia="Times"/>
      <w:szCs w:val="22"/>
    </w:rPr>
  </w:style>
  <w:style w:type="paragraph" w:customStyle="1" w:styleId="hangingindent">
    <w:name w:val="hanging indent"/>
    <w:basedOn w:val="Normal"/>
    <w:rsid w:val="00DA6539"/>
    <w:pPr>
      <w:tabs>
        <w:tab w:val="left" w:pos="1440"/>
      </w:tabs>
      <w:overflowPunct/>
      <w:autoSpaceDE/>
      <w:autoSpaceDN/>
      <w:adjustRightInd/>
      <w:spacing w:after="80"/>
      <w:ind w:left="720" w:hanging="720"/>
      <w:textAlignment w:val="auto"/>
    </w:pPr>
    <w:rPr>
      <w:szCs w:val="24"/>
      <w:lang w:eastAsia="en-US" w:bidi="ar-SA"/>
    </w:rPr>
  </w:style>
  <w:style w:type="paragraph" w:customStyle="1" w:styleId="HangingIndent0">
    <w:name w:val="Hanging Indent"/>
    <w:basedOn w:val="BodyText"/>
    <w:rsid w:val="009F07BA"/>
    <w:pPr>
      <w:tabs>
        <w:tab w:val="left" w:pos="0"/>
      </w:tabs>
      <w:spacing w:after="80"/>
    </w:pPr>
  </w:style>
  <w:style w:type="paragraph" w:styleId="BodyText">
    <w:name w:val="Body Text"/>
    <w:basedOn w:val="Normal"/>
    <w:link w:val="BodyTextChar"/>
    <w:uiPriority w:val="99"/>
    <w:semiHidden/>
    <w:unhideWhenUsed/>
    <w:rsid w:val="009F07BA"/>
    <w:pPr>
      <w:overflowPunct/>
      <w:autoSpaceDE/>
      <w:autoSpaceDN/>
      <w:adjustRightInd/>
      <w:ind w:firstLine="0"/>
      <w:textAlignment w:val="auto"/>
    </w:pPr>
    <w:rPr>
      <w:szCs w:val="24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07BA"/>
  </w:style>
  <w:style w:type="paragraph" w:customStyle="1" w:styleId="hangingindent025">
    <w:name w:val="hanging indent (0.25)"/>
    <w:basedOn w:val="hangingindent"/>
    <w:qFormat/>
    <w:rsid w:val="009F07BA"/>
    <w:pPr>
      <w:ind w:left="360" w:hanging="360"/>
      <w:jc w:val="both"/>
    </w:pPr>
    <w:rPr>
      <w:rFonts w:eastAsia="Times"/>
    </w:rPr>
  </w:style>
  <w:style w:type="paragraph" w:styleId="Header">
    <w:name w:val="header"/>
    <w:basedOn w:val="Normal"/>
    <w:link w:val="HeaderChar"/>
    <w:qFormat/>
    <w:rsid w:val="009F07BA"/>
    <w:pPr>
      <w:tabs>
        <w:tab w:val="center" w:pos="4320"/>
        <w:tab w:val="right" w:pos="8640"/>
      </w:tabs>
      <w:overflowPunct/>
      <w:autoSpaceDE/>
      <w:autoSpaceDN/>
      <w:adjustRightInd/>
      <w:jc w:val="right"/>
      <w:textAlignment w:val="auto"/>
    </w:pPr>
    <w:rPr>
      <w:szCs w:val="24"/>
      <w:lang w:eastAsia="en-US" w:bidi="ar-SA"/>
    </w:rPr>
  </w:style>
  <w:style w:type="character" w:customStyle="1" w:styleId="HeaderChar">
    <w:name w:val="Header Char"/>
    <w:basedOn w:val="DefaultParagraphFont"/>
    <w:link w:val="Header"/>
    <w:rsid w:val="009F07BA"/>
    <w:rPr>
      <w:szCs w:val="20"/>
    </w:rPr>
  </w:style>
  <w:style w:type="character" w:styleId="PageNumber">
    <w:name w:val="page number"/>
    <w:qFormat/>
    <w:rsid w:val="00C22AA7"/>
    <w:rPr>
      <w:rFonts w:ascii="Gentium" w:hAnsi="Gentium" w:cs="Gentium"/>
      <w:sz w:val="24"/>
    </w:rPr>
  </w:style>
  <w:style w:type="paragraph" w:styleId="FootnoteText">
    <w:name w:val="footnote text"/>
    <w:aliases w:val="Footnote Text (Gentium)"/>
    <w:basedOn w:val="Normal"/>
    <w:link w:val="FootnoteTextChar"/>
    <w:qFormat/>
    <w:rsid w:val="00825299"/>
    <w:pPr>
      <w:tabs>
        <w:tab w:val="left" w:pos="360"/>
      </w:tabs>
      <w:overflowPunct/>
      <w:autoSpaceDE/>
      <w:autoSpaceDN/>
      <w:spacing w:before="60"/>
      <w:ind w:firstLine="0"/>
      <w:textAlignment w:val="auto"/>
    </w:pPr>
    <w:rPr>
      <w:rFonts w:cs="Shruti"/>
      <w:sz w:val="22"/>
      <w:szCs w:val="24"/>
      <w:lang w:eastAsia="en-US" w:bidi="ar-SA"/>
    </w:rPr>
  </w:style>
  <w:style w:type="character" w:customStyle="1" w:styleId="FootnoteTextChar">
    <w:name w:val="Footnote Text Char"/>
    <w:aliases w:val="Footnote Text (Gentium) Char"/>
    <w:basedOn w:val="DefaultParagraphFont"/>
    <w:link w:val="FootnoteText"/>
    <w:rsid w:val="00825299"/>
    <w:rPr>
      <w:rFonts w:cs="Shruti"/>
      <w:sz w:val="22"/>
      <w:lang w:val="en-GB"/>
    </w:rPr>
  </w:style>
  <w:style w:type="paragraph" w:styleId="ListNumber">
    <w:name w:val="List Number"/>
    <w:basedOn w:val="List"/>
    <w:rsid w:val="00E0401F"/>
    <w:pPr>
      <w:tabs>
        <w:tab w:val="left" w:pos="2880"/>
        <w:tab w:val="right" w:pos="9000"/>
      </w:tabs>
      <w:suppressAutoHyphens/>
      <w:overflowPunct w:val="0"/>
      <w:autoSpaceDE w:val="0"/>
      <w:spacing w:after="120" w:line="288" w:lineRule="auto"/>
      <w:ind w:left="360" w:hanging="360"/>
      <w:contextualSpacing w:val="0"/>
      <w:textAlignment w:val="baseline"/>
    </w:pPr>
    <w:rPr>
      <w:sz w:val="20"/>
    </w:rPr>
  </w:style>
  <w:style w:type="paragraph" w:styleId="List">
    <w:name w:val="List"/>
    <w:basedOn w:val="Normal"/>
    <w:uiPriority w:val="99"/>
    <w:semiHidden/>
    <w:unhideWhenUsed/>
    <w:rsid w:val="00E0401F"/>
    <w:pPr>
      <w:overflowPunct/>
      <w:autoSpaceDE/>
      <w:autoSpaceDN/>
      <w:adjustRightInd/>
      <w:ind w:left="283" w:hanging="283"/>
      <w:contextualSpacing/>
      <w:textAlignment w:val="auto"/>
    </w:pPr>
    <w:rPr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F74F7D"/>
    <w:rPr>
      <w:rFonts w:eastAsia="Times"/>
      <w:b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F74F7D"/>
    <w:rPr>
      <w:rFonts w:ascii="Calibri Light" w:hAnsi="Calibri Light"/>
      <w:b/>
      <w:bCs/>
      <w:i/>
      <w:iCs/>
      <w:sz w:val="28"/>
      <w:szCs w:val="28"/>
      <w:lang w:val="en-GB" w:eastAsia="zh-CN" w:bidi="he-IL"/>
    </w:rPr>
  </w:style>
  <w:style w:type="character" w:customStyle="1" w:styleId="Heading3Char">
    <w:name w:val="Heading 3 Char"/>
    <w:basedOn w:val="DefaultParagraphFont"/>
    <w:link w:val="Heading3"/>
    <w:uiPriority w:val="9"/>
    <w:rsid w:val="00F74F7D"/>
    <w:rPr>
      <w:rFonts w:ascii="Calibri Light" w:hAnsi="Calibri Light"/>
      <w:b/>
      <w:bCs/>
      <w:sz w:val="26"/>
      <w:szCs w:val="26"/>
      <w:lang w:val="en-GB" w:eastAsia="zh-CN" w:bidi="he-IL"/>
    </w:rPr>
  </w:style>
  <w:style w:type="character" w:styleId="FootnoteReference">
    <w:name w:val="footnote reference"/>
    <w:semiHidden/>
    <w:rsid w:val="00F74F7D"/>
    <w:rPr>
      <w:rFonts w:ascii="Gentium" w:hAnsi="Gentium"/>
      <w:sz w:val="24"/>
      <w:vertAlign w:val="superscript"/>
    </w:rPr>
  </w:style>
  <w:style w:type="paragraph" w:customStyle="1" w:styleId="quotes">
    <w:name w:val="quotes"/>
    <w:basedOn w:val="Normal"/>
    <w:rsid w:val="00F74F7D"/>
    <w:pPr>
      <w:overflowPunct/>
      <w:spacing w:after="120"/>
      <w:ind w:left="540" w:right="540" w:firstLine="0"/>
      <w:jc w:val="both"/>
      <w:textAlignment w:val="auto"/>
    </w:pPr>
    <w:rPr>
      <w:rFonts w:cs="Indo Times Roman 1.20"/>
      <w:szCs w:val="24"/>
      <w:lang w:eastAsia="de-DE" w:bidi="ar-SA"/>
    </w:rPr>
  </w:style>
  <w:style w:type="paragraph" w:styleId="Footer">
    <w:name w:val="footer"/>
    <w:basedOn w:val="Normal"/>
    <w:link w:val="FooterChar"/>
    <w:semiHidden/>
    <w:rsid w:val="00F74F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F74F7D"/>
    <w:rPr>
      <w:szCs w:val="20"/>
      <w:lang w:val="en-GB" w:eastAsia="zh-CN" w:bidi="he-IL"/>
    </w:rPr>
  </w:style>
  <w:style w:type="paragraph" w:styleId="CommentText">
    <w:name w:val="annotation text"/>
    <w:basedOn w:val="Normal"/>
    <w:link w:val="CommentTextChar"/>
    <w:semiHidden/>
    <w:rsid w:val="00F74F7D"/>
    <w:rPr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74F7D"/>
    <w:rPr>
      <w:lang w:val="en-GB" w:eastAsia="zh-CN" w:bidi="he-IL"/>
    </w:rPr>
  </w:style>
  <w:style w:type="paragraph" w:styleId="BodyTextIndent3">
    <w:name w:val="Body Text Indent 3"/>
    <w:basedOn w:val="Normal"/>
    <w:link w:val="BodyTextIndent3Char"/>
    <w:rsid w:val="00F74F7D"/>
    <w:pPr>
      <w:overflowPunct/>
      <w:autoSpaceDE/>
      <w:autoSpaceDN/>
      <w:adjustRightInd/>
      <w:jc w:val="both"/>
      <w:textAlignment w:val="auto"/>
    </w:pPr>
    <w:rPr>
      <w:color w:val="000000"/>
      <w:lang w:val="it-IT"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F74F7D"/>
    <w:rPr>
      <w:color w:val="000000"/>
      <w:szCs w:val="20"/>
      <w:lang w:val="it-IT"/>
    </w:rPr>
  </w:style>
  <w:style w:type="paragraph" w:customStyle="1" w:styleId="Hanging">
    <w:name w:val="Hanging"/>
    <w:basedOn w:val="Normal"/>
    <w:rsid w:val="00F74F7D"/>
    <w:pPr>
      <w:overflowPunct/>
      <w:autoSpaceDE/>
      <w:autoSpaceDN/>
      <w:adjustRightInd/>
      <w:spacing w:line="480" w:lineRule="auto"/>
      <w:ind w:left="360" w:hanging="360"/>
      <w:jc w:val="both"/>
      <w:textAlignment w:val="auto"/>
    </w:pPr>
    <w:rPr>
      <w:rFonts w:eastAsia="Times"/>
      <w:lang w:eastAsia="en-US" w:bidi="ar-SA"/>
    </w:rPr>
  </w:style>
  <w:style w:type="paragraph" w:styleId="EndnoteText">
    <w:name w:val="endnote text"/>
    <w:basedOn w:val="Normal"/>
    <w:link w:val="EndnoteTextChar"/>
    <w:rsid w:val="00F74F7D"/>
    <w:pPr>
      <w:overflowPunct/>
      <w:autoSpaceDE/>
      <w:autoSpaceDN/>
      <w:adjustRightInd/>
      <w:ind w:left="432" w:hanging="432"/>
      <w:jc w:val="both"/>
      <w:textAlignment w:val="auto"/>
    </w:pPr>
    <w:rPr>
      <w:rFonts w:ascii="Romance" w:eastAsia="Times" w:hAnsi="Romance"/>
      <w:lang w:eastAsia="en-US" w:bidi="ar-SA"/>
    </w:rPr>
  </w:style>
  <w:style w:type="character" w:customStyle="1" w:styleId="EndnoteTextChar">
    <w:name w:val="Endnote Text Char"/>
    <w:basedOn w:val="DefaultParagraphFont"/>
    <w:link w:val="EndnoteText"/>
    <w:rsid w:val="00F74F7D"/>
    <w:rPr>
      <w:rFonts w:ascii="Romance" w:eastAsia="Times" w:hAnsi="Romance"/>
      <w:szCs w:val="20"/>
      <w:lang w:val="en-GB"/>
    </w:rPr>
  </w:style>
  <w:style w:type="paragraph" w:customStyle="1" w:styleId="Style1">
    <w:name w:val="Style1"/>
    <w:basedOn w:val="Normal"/>
    <w:rsid w:val="00F74F7D"/>
    <w:pPr>
      <w:tabs>
        <w:tab w:val="right" w:pos="9000"/>
      </w:tabs>
      <w:overflowPunct/>
      <w:autoSpaceDE/>
      <w:autoSpaceDN/>
      <w:adjustRightInd/>
      <w:ind w:left="720" w:hanging="720"/>
      <w:textAlignment w:val="auto"/>
    </w:pPr>
    <w:rPr>
      <w:szCs w:val="24"/>
      <w:lang w:eastAsia="en-US" w:bidi="ar-SA"/>
    </w:rPr>
  </w:style>
  <w:style w:type="character" w:styleId="Hyperlink">
    <w:name w:val="Hyperlink"/>
    <w:rsid w:val="00F74F7D"/>
    <w:rPr>
      <w:color w:val="0000FF"/>
      <w:u w:val="single"/>
    </w:rPr>
  </w:style>
  <w:style w:type="character" w:customStyle="1" w:styleId="searchword">
    <w:name w:val="searchword"/>
    <w:rsid w:val="00F74F7D"/>
  </w:style>
  <w:style w:type="character" w:styleId="HTMLCite">
    <w:name w:val="HTML Cite"/>
    <w:rsid w:val="00F74F7D"/>
    <w:rPr>
      <w:i/>
    </w:rPr>
  </w:style>
  <w:style w:type="character" w:styleId="Emphasis">
    <w:name w:val="Emphasis"/>
    <w:qFormat/>
    <w:rsid w:val="00F74F7D"/>
    <w:rPr>
      <w:i/>
    </w:rPr>
  </w:style>
  <w:style w:type="character" w:customStyle="1" w:styleId="citationjournal">
    <w:name w:val="citation journal"/>
    <w:rsid w:val="00F74F7D"/>
  </w:style>
  <w:style w:type="character" w:customStyle="1" w:styleId="apple-converted-space">
    <w:name w:val="apple-converted-space"/>
    <w:rsid w:val="00F74F7D"/>
  </w:style>
  <w:style w:type="paragraph" w:customStyle="1" w:styleId="narrativesideheading">
    <w:name w:val="narrative side heading"/>
    <w:basedOn w:val="narrativeelements"/>
    <w:next w:val="narrativeelements"/>
    <w:rsid w:val="00F74F7D"/>
    <w:pPr>
      <w:tabs>
        <w:tab w:val="left" w:pos="720"/>
        <w:tab w:val="left" w:pos="1440"/>
        <w:tab w:val="right" w:pos="9000"/>
      </w:tabs>
      <w:ind w:firstLine="0"/>
    </w:pPr>
    <w:rPr>
      <w:rFonts w:eastAsia="Times New Roman"/>
      <w:b/>
    </w:rPr>
  </w:style>
  <w:style w:type="character" w:styleId="FollowedHyperlink">
    <w:name w:val="FollowedHyperlink"/>
    <w:uiPriority w:val="99"/>
    <w:semiHidden/>
    <w:unhideWhenUsed/>
    <w:rsid w:val="00F74F7D"/>
    <w:rPr>
      <w:color w:val="954F72"/>
      <w:u w:val="single"/>
    </w:rPr>
  </w:style>
  <w:style w:type="paragraph" w:styleId="NormalWeb">
    <w:name w:val="Normal (Web)"/>
    <w:basedOn w:val="Normal"/>
    <w:uiPriority w:val="99"/>
    <w:rsid w:val="00F74F7D"/>
    <w:pPr>
      <w:suppressAutoHyphens/>
      <w:overflowPunct/>
      <w:autoSpaceDE/>
      <w:autoSpaceDN/>
      <w:adjustRightInd/>
      <w:spacing w:before="280" w:after="280"/>
      <w:ind w:firstLine="0"/>
      <w:textAlignment w:val="auto"/>
    </w:pPr>
    <w:rPr>
      <w:rFonts w:eastAsia="MS Minch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cat.nii.ac.jp/cgi-bin/eng/shsproc?id=BA2675398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pac.ac.uk/wzgw?id=9953912&amp;field=ti&amp;terms=Rama%2Dkatha+in+India+and+abroad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pac.ac.uk/wzgw?id=0809038c8dab3132fbc1a65ec77a8281be4063&amp;field=ti&amp;terms=epic%20hero%20in%20campu%CC%84%20ka%CC%84vya" TargetMode="External"/><Relationship Id="rId11" Type="http://schemas.openxmlformats.org/officeDocument/2006/relationships/footer" Target="footer1.xml"/><Relationship Id="rId5" Type="http://schemas.openxmlformats.org/officeDocument/2006/relationships/hyperlink" Target="http://copac.ac.uk/wzgw?id=9953912&amp;field=ti&amp;terms=Rama%2Dkatha+in+India+and+abroad" TargetMode="Externa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ebcat.nii.ac.jp/cgi-bin/eng/shsproc?id=BA004186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13113</Words>
  <Characters>74750</Characters>
  <Application>Microsoft Office Word</Application>
  <DocSecurity>0</DocSecurity>
  <Lines>622</Lines>
  <Paragraphs>175</Paragraphs>
  <ScaleCrop>false</ScaleCrop>
  <Company/>
  <LinksUpToDate>false</LinksUpToDate>
  <CharactersWithSpaces>87688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Brockington</dc:creator>
  <cp:keywords/>
  <dc:description/>
  <cp:lastModifiedBy>John Brockington</cp:lastModifiedBy>
  <cp:revision>1</cp:revision>
  <dcterms:created xsi:type="dcterms:W3CDTF">2024-11-19T16:14:00Z</dcterms:created>
  <dcterms:modified xsi:type="dcterms:W3CDTF">2024-11-19T16:15:00Z</dcterms:modified>
</cp:coreProperties>
</file>